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CE" w:rsidRPr="00A362F4" w:rsidRDefault="0064201F" w:rsidP="00A362F4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olor w:val="214275"/>
          <w:szCs w:val="22"/>
          <w:lang w:val="en-US"/>
        </w:rPr>
        <w:t xml:space="preserve"> </w:t>
      </w:r>
      <w:r w:rsidR="00590358" w:rsidRPr="00A362F4">
        <w:rPr>
          <w:rFonts w:ascii="Calibri" w:hAnsi="Calibri"/>
          <w:b/>
          <w:bCs/>
          <w:color w:val="214275"/>
          <w:szCs w:val="22"/>
          <w:lang w:val="en-US"/>
        </w:rPr>
        <w:t>Establishing a scholarship</w:t>
      </w:r>
      <w:r w:rsidR="00A362F4">
        <w:rPr>
          <w:rFonts w:ascii="Calibri" w:hAnsi="Calibri"/>
          <w:b/>
          <w:bCs/>
          <w:color w:val="214275"/>
          <w:szCs w:val="22"/>
          <w:lang w:val="en-US"/>
        </w:rPr>
        <w:t>,</w:t>
      </w:r>
      <w:r w:rsidR="00590358" w:rsidRPr="00A362F4">
        <w:rPr>
          <w:rFonts w:ascii="Calibri" w:hAnsi="Calibri"/>
          <w:b/>
          <w:bCs/>
          <w:color w:val="214275"/>
          <w:szCs w:val="22"/>
          <w:lang w:val="en-US"/>
        </w:rPr>
        <w:t xml:space="preserve"> award or bursary at </w:t>
      </w:r>
      <w:r w:rsidR="00A362F4">
        <w:rPr>
          <w:rFonts w:ascii="Calibri" w:hAnsi="Calibri"/>
          <w:b/>
          <w:bCs/>
          <w:color w:val="214275"/>
          <w:szCs w:val="22"/>
          <w:lang w:val="en-US"/>
        </w:rPr>
        <w:t>Vancouver Island University (VIU).</w:t>
      </w:r>
    </w:p>
    <w:p w:rsidR="0093259D" w:rsidRDefault="00590358" w:rsidP="00A362F4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A362F4">
        <w:rPr>
          <w:rFonts w:ascii="Calibri" w:hAnsi="Calibri"/>
          <w:color w:val="000000"/>
          <w:szCs w:val="22"/>
          <w:lang w:val="en-US"/>
        </w:rPr>
        <w:t>We have identified the most commonly asked questions to set up a scholarship, award or bursary (SAB) at</w:t>
      </w:r>
      <w:r>
        <w:rPr>
          <w:rFonts w:ascii="Calibri" w:hAnsi="Calibri"/>
          <w:color w:val="000000"/>
          <w:szCs w:val="22"/>
          <w:lang w:val="en-US"/>
        </w:rPr>
        <w:t xml:space="preserve"> </w:t>
      </w:r>
      <w:r w:rsidR="00A362F4">
        <w:rPr>
          <w:rFonts w:ascii="Calibri" w:hAnsi="Calibri"/>
          <w:color w:val="000000"/>
          <w:szCs w:val="22"/>
          <w:lang w:val="en-US"/>
        </w:rPr>
        <w:t>VIU</w:t>
      </w:r>
      <w:r>
        <w:rPr>
          <w:rFonts w:ascii="Calibri" w:hAnsi="Calibri"/>
          <w:color w:val="000000"/>
          <w:szCs w:val="22"/>
          <w:lang w:val="en-US"/>
        </w:rPr>
        <w:t>.</w:t>
      </w:r>
      <w:r w:rsidRPr="00590358">
        <w:rPr>
          <w:rFonts w:ascii="Calibri" w:hAnsi="Calibri"/>
          <w:color w:val="000000"/>
          <w:szCs w:val="22"/>
          <w:lang w:val="en-US"/>
        </w:rPr>
        <w:t xml:space="preserve">  </w:t>
      </w:r>
      <w:r>
        <w:rPr>
          <w:rFonts w:ascii="Calibri" w:hAnsi="Calibri"/>
          <w:color w:val="000000"/>
          <w:szCs w:val="22"/>
          <w:lang w:val="en-US"/>
        </w:rPr>
        <w:t xml:space="preserve">The answers will </w:t>
      </w:r>
      <w:r w:rsidR="0093259D">
        <w:rPr>
          <w:rFonts w:ascii="Calibri" w:hAnsi="Calibri"/>
          <w:color w:val="000000"/>
          <w:szCs w:val="22"/>
          <w:lang w:val="en-US"/>
        </w:rPr>
        <w:t xml:space="preserve">outline </w:t>
      </w:r>
      <w:r w:rsidR="0093259D" w:rsidRPr="00590358">
        <w:rPr>
          <w:rFonts w:ascii="Calibri" w:hAnsi="Calibri"/>
          <w:color w:val="000000"/>
          <w:szCs w:val="22"/>
          <w:lang w:val="en-US"/>
        </w:rPr>
        <w:t>the</w:t>
      </w:r>
      <w:r w:rsidRPr="00590358">
        <w:rPr>
          <w:rFonts w:ascii="Calibri" w:hAnsi="Calibri"/>
          <w:color w:val="000000"/>
          <w:szCs w:val="22"/>
          <w:lang w:val="en-US"/>
        </w:rPr>
        <w:t xml:space="preserve"> different types of </w:t>
      </w:r>
      <w:r w:rsidR="0093259D">
        <w:rPr>
          <w:rFonts w:ascii="Calibri" w:hAnsi="Calibri"/>
          <w:color w:val="000000"/>
          <w:szCs w:val="22"/>
          <w:lang w:val="en-US"/>
        </w:rPr>
        <w:t>“</w:t>
      </w:r>
      <w:r w:rsidRPr="00590358">
        <w:rPr>
          <w:rFonts w:ascii="Calibri" w:hAnsi="Calibri"/>
          <w:color w:val="000000"/>
          <w:szCs w:val="22"/>
          <w:lang w:val="en-US"/>
        </w:rPr>
        <w:t>awards</w:t>
      </w:r>
      <w:r w:rsidR="0093259D">
        <w:rPr>
          <w:rFonts w:ascii="Calibri" w:hAnsi="Calibri"/>
          <w:color w:val="000000"/>
          <w:szCs w:val="22"/>
          <w:lang w:val="en-US"/>
        </w:rPr>
        <w:t>”</w:t>
      </w:r>
      <w:r w:rsidRPr="00590358">
        <w:rPr>
          <w:rFonts w:ascii="Calibri" w:hAnsi="Calibri"/>
          <w:color w:val="000000"/>
          <w:szCs w:val="22"/>
          <w:lang w:val="en-US"/>
        </w:rPr>
        <w:t xml:space="preserve">, options for funding an </w:t>
      </w:r>
      <w:r w:rsidR="0093259D">
        <w:rPr>
          <w:rFonts w:ascii="Calibri" w:hAnsi="Calibri"/>
          <w:color w:val="000000"/>
          <w:szCs w:val="22"/>
          <w:lang w:val="en-US"/>
        </w:rPr>
        <w:t>“</w:t>
      </w:r>
      <w:r w:rsidRPr="00590358">
        <w:rPr>
          <w:rFonts w:ascii="Calibri" w:hAnsi="Calibri"/>
          <w:color w:val="000000"/>
          <w:szCs w:val="22"/>
          <w:lang w:val="en-US"/>
        </w:rPr>
        <w:t>award</w:t>
      </w:r>
      <w:r w:rsidR="0093259D">
        <w:rPr>
          <w:rFonts w:ascii="Calibri" w:hAnsi="Calibri"/>
          <w:color w:val="000000"/>
          <w:szCs w:val="22"/>
          <w:lang w:val="en-US"/>
        </w:rPr>
        <w:t>”</w:t>
      </w:r>
      <w:r w:rsidRPr="00590358">
        <w:rPr>
          <w:rFonts w:ascii="Calibri" w:hAnsi="Calibri"/>
          <w:color w:val="000000"/>
          <w:szCs w:val="22"/>
          <w:lang w:val="en-US"/>
        </w:rPr>
        <w:t xml:space="preserve">, and points to consider within the selection criteria. </w:t>
      </w:r>
    </w:p>
    <w:p w:rsidR="00590358" w:rsidRPr="00590358" w:rsidRDefault="00590358" w:rsidP="006E0916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590358">
        <w:rPr>
          <w:rFonts w:ascii="Calibri" w:hAnsi="Calibri"/>
          <w:color w:val="000000"/>
          <w:szCs w:val="22"/>
          <w:lang w:val="en-US"/>
        </w:rPr>
        <w:t>Our staff will assist you in defining the selection criteria, drafting an agreement</w:t>
      </w:r>
      <w:r w:rsidR="00500804">
        <w:rPr>
          <w:rFonts w:ascii="Calibri" w:hAnsi="Calibri"/>
          <w:color w:val="000000"/>
          <w:szCs w:val="22"/>
          <w:lang w:val="en-US"/>
        </w:rPr>
        <w:t xml:space="preserve"> for your signature, and promote</w:t>
      </w:r>
      <w:r w:rsidRPr="00590358">
        <w:rPr>
          <w:rFonts w:ascii="Calibri" w:hAnsi="Calibri"/>
          <w:color w:val="000000"/>
          <w:szCs w:val="22"/>
          <w:lang w:val="en-US"/>
        </w:rPr>
        <w:t xml:space="preserve"> and disburs</w:t>
      </w:r>
      <w:r w:rsidR="00500804">
        <w:rPr>
          <w:rFonts w:ascii="Calibri" w:hAnsi="Calibri"/>
          <w:color w:val="000000"/>
          <w:szCs w:val="22"/>
          <w:lang w:val="en-US"/>
        </w:rPr>
        <w:t>e</w:t>
      </w:r>
      <w:r w:rsidRPr="00590358">
        <w:rPr>
          <w:rFonts w:ascii="Calibri" w:hAnsi="Calibri"/>
          <w:color w:val="000000"/>
          <w:szCs w:val="22"/>
          <w:lang w:val="en-US"/>
        </w:rPr>
        <w:t xml:space="preserve"> your award.</w:t>
      </w:r>
      <w:r w:rsidR="0093259D">
        <w:rPr>
          <w:rFonts w:ascii="Calibri" w:hAnsi="Calibri"/>
          <w:color w:val="000000"/>
          <w:szCs w:val="22"/>
          <w:lang w:val="en-US"/>
        </w:rPr>
        <w:t xml:space="preserve"> </w:t>
      </w:r>
    </w:p>
    <w:p w:rsidR="006E0916" w:rsidRDefault="006E0916" w:rsidP="00B23F82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</w:p>
    <w:p w:rsidR="00B23F82" w:rsidRPr="00B23F82" w:rsidRDefault="00B23F82" w:rsidP="00B23F82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  <w:r w:rsidRPr="00B23F82">
        <w:rPr>
          <w:rFonts w:ascii="Calibri" w:hAnsi="Calibri"/>
          <w:b/>
          <w:bCs/>
          <w:color w:val="214275"/>
          <w:szCs w:val="22"/>
          <w:lang w:val="en-US"/>
        </w:rPr>
        <w:t>What is the difference between a scholarship, award, bursary or an education fund?</w:t>
      </w:r>
    </w:p>
    <w:p w:rsidR="00B23F82" w:rsidRPr="00B23F82" w:rsidRDefault="00B23F82" w:rsidP="00500804">
      <w:pPr>
        <w:numPr>
          <w:ilvl w:val="0"/>
          <w:numId w:val="30"/>
        </w:numPr>
        <w:shd w:val="clear" w:color="auto" w:fill="FFFFFF"/>
        <w:spacing w:after="150" w:line="264" w:lineRule="auto"/>
        <w:outlineLvl w:val="3"/>
        <w:rPr>
          <w:rFonts w:ascii="Calibri" w:hAnsi="Calibri"/>
          <w:color w:val="000000"/>
          <w:szCs w:val="22"/>
          <w:lang w:val="en-US"/>
        </w:rPr>
      </w:pPr>
      <w:r w:rsidRPr="00B23F82">
        <w:rPr>
          <w:rFonts w:ascii="Calibri" w:hAnsi="Calibri"/>
          <w:b/>
          <w:color w:val="000000"/>
          <w:szCs w:val="22"/>
          <w:lang w:val="en-US"/>
        </w:rPr>
        <w:t>Scholarship</w:t>
      </w:r>
      <w:r w:rsidRPr="00B23F82">
        <w:rPr>
          <w:rFonts w:ascii="Calibri" w:hAnsi="Calibri"/>
          <w:color w:val="000000"/>
          <w:szCs w:val="22"/>
          <w:lang w:val="en-US"/>
        </w:rPr>
        <w:t xml:space="preserve"> - awarded to students with a high grade point average (GPA). Must have achieved a minimum cumulative GPA 3.5 with a </w:t>
      </w:r>
      <w:r>
        <w:rPr>
          <w:rFonts w:ascii="Calibri" w:hAnsi="Calibri"/>
          <w:color w:val="000000"/>
          <w:szCs w:val="22"/>
          <w:lang w:val="en-US"/>
        </w:rPr>
        <w:t>8</w:t>
      </w:r>
      <w:r w:rsidRPr="00B23F82">
        <w:rPr>
          <w:rFonts w:ascii="Calibri" w:hAnsi="Calibri"/>
          <w:color w:val="000000"/>
          <w:szCs w:val="22"/>
          <w:lang w:val="en-US"/>
        </w:rPr>
        <w:t xml:space="preserve">0% course load*.  </w:t>
      </w:r>
    </w:p>
    <w:p w:rsidR="00B23F82" w:rsidRPr="00B23F82" w:rsidRDefault="00B23F82" w:rsidP="00500804">
      <w:pPr>
        <w:pStyle w:val="Table"/>
        <w:numPr>
          <w:ilvl w:val="0"/>
          <w:numId w:val="30"/>
        </w:numPr>
        <w:spacing w:line="360" w:lineRule="auto"/>
        <w:rPr>
          <w:rFonts w:ascii="Calibri" w:hAnsi="Calibri"/>
          <w:color w:val="000000"/>
          <w:szCs w:val="22"/>
        </w:rPr>
      </w:pPr>
      <w:r w:rsidRPr="00B23F82">
        <w:rPr>
          <w:rFonts w:ascii="Calibri" w:hAnsi="Calibri"/>
          <w:b/>
          <w:color w:val="000000"/>
          <w:szCs w:val="22"/>
        </w:rPr>
        <w:t>Bursary</w:t>
      </w:r>
      <w:r w:rsidRPr="00B23F82">
        <w:rPr>
          <w:rFonts w:ascii="Calibri" w:hAnsi="Calibri"/>
          <w:color w:val="000000"/>
          <w:szCs w:val="22"/>
        </w:rPr>
        <w:t xml:space="preserve"> – awarded to students based on financial need. To qualify students must have a grade point average of 2.0(C) and be able to demonstrate financial need**.   </w:t>
      </w:r>
    </w:p>
    <w:p w:rsidR="00B23F82" w:rsidRPr="00B23F82" w:rsidRDefault="00B23F82" w:rsidP="00500804">
      <w:pPr>
        <w:pStyle w:val="Table"/>
        <w:numPr>
          <w:ilvl w:val="0"/>
          <w:numId w:val="30"/>
        </w:numPr>
        <w:spacing w:line="360" w:lineRule="auto"/>
        <w:rPr>
          <w:rFonts w:ascii="Calibri" w:hAnsi="Calibri"/>
          <w:color w:val="000000"/>
          <w:szCs w:val="22"/>
        </w:rPr>
      </w:pPr>
      <w:r w:rsidRPr="00B23F82">
        <w:rPr>
          <w:rFonts w:ascii="Calibri" w:hAnsi="Calibri"/>
          <w:b/>
          <w:color w:val="000000"/>
          <w:szCs w:val="22"/>
        </w:rPr>
        <w:t>Award</w:t>
      </w:r>
      <w:r w:rsidRPr="00B23F82">
        <w:rPr>
          <w:rFonts w:ascii="Calibri" w:hAnsi="Calibri"/>
          <w:color w:val="000000"/>
          <w:szCs w:val="22"/>
        </w:rPr>
        <w:t xml:space="preserve"> – awarded to students based on academic achievement. To qualify students must have a grade point average of 3.0(B), but also demonstrate special qualities that match the priorities of the donor, for example community / school involvement and / or financial need**.</w:t>
      </w:r>
    </w:p>
    <w:p w:rsidR="00B23F82" w:rsidRPr="00B23F82" w:rsidRDefault="00B23F82" w:rsidP="006E0916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B23F82">
        <w:rPr>
          <w:rFonts w:ascii="Calibri" w:hAnsi="Calibri"/>
          <w:color w:val="000000"/>
          <w:szCs w:val="22"/>
          <w:lang w:val="en-US"/>
        </w:rPr>
        <w:tab/>
        <w:t>* 40% course load for students with a documented permanent disability</w:t>
      </w:r>
    </w:p>
    <w:p w:rsidR="00B23F82" w:rsidRPr="00B23F82" w:rsidRDefault="00B23F82" w:rsidP="006E0916">
      <w:pPr>
        <w:spacing w:line="360" w:lineRule="auto"/>
        <w:ind w:firstLine="720"/>
        <w:rPr>
          <w:rFonts w:ascii="Calibri" w:hAnsi="Calibri"/>
          <w:color w:val="000000"/>
          <w:szCs w:val="22"/>
          <w:lang w:val="en-US"/>
        </w:rPr>
      </w:pPr>
      <w:r w:rsidRPr="00B23F82">
        <w:rPr>
          <w:rFonts w:ascii="Calibri" w:hAnsi="Calibri"/>
          <w:color w:val="000000"/>
          <w:szCs w:val="22"/>
          <w:lang w:val="en-US"/>
        </w:rPr>
        <w:t>**International students do not qualify for bursaries or awards demonstrating financial need</w:t>
      </w:r>
    </w:p>
    <w:p w:rsidR="00B23F82" w:rsidRPr="00B23F82" w:rsidRDefault="00B23F82" w:rsidP="00500804">
      <w:pPr>
        <w:pStyle w:val="Table"/>
        <w:numPr>
          <w:ilvl w:val="0"/>
          <w:numId w:val="31"/>
        </w:numPr>
        <w:spacing w:line="360" w:lineRule="auto"/>
        <w:rPr>
          <w:rFonts w:ascii="Calibri" w:hAnsi="Calibri"/>
          <w:color w:val="000000"/>
          <w:szCs w:val="22"/>
        </w:rPr>
      </w:pPr>
      <w:r w:rsidRPr="00B23F82">
        <w:rPr>
          <w:rFonts w:ascii="Calibri" w:hAnsi="Calibri"/>
          <w:b/>
          <w:color w:val="000000"/>
          <w:szCs w:val="22"/>
        </w:rPr>
        <w:t>Education Fund</w:t>
      </w:r>
      <w:r w:rsidRPr="00B23F82">
        <w:rPr>
          <w:rFonts w:ascii="Calibri" w:hAnsi="Calibri"/>
          <w:color w:val="000000"/>
          <w:szCs w:val="22"/>
        </w:rPr>
        <w:t xml:space="preserve"> – established by donor to support special programs including; student travel, conference and educational experiences</w:t>
      </w:r>
    </w:p>
    <w:p w:rsidR="006E0916" w:rsidRDefault="006E0916" w:rsidP="0093259D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</w:p>
    <w:p w:rsidR="00CA3671" w:rsidRPr="0093259D" w:rsidRDefault="0093259D" w:rsidP="0093259D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  <w:r>
        <w:rPr>
          <w:rFonts w:ascii="Calibri" w:hAnsi="Calibri"/>
          <w:b/>
          <w:bCs/>
          <w:color w:val="214275"/>
          <w:szCs w:val="22"/>
          <w:lang w:val="en-US"/>
        </w:rPr>
        <w:t>What are my options to</w:t>
      </w:r>
      <w:r w:rsidRPr="0093259D">
        <w:rPr>
          <w:rFonts w:ascii="Calibri" w:hAnsi="Calibri"/>
          <w:b/>
          <w:bCs/>
          <w:color w:val="214275"/>
          <w:szCs w:val="22"/>
          <w:lang w:val="en-US"/>
        </w:rPr>
        <w:t xml:space="preserve"> fund the “award”?</w:t>
      </w:r>
    </w:p>
    <w:p w:rsidR="0093259D" w:rsidRPr="0093259D" w:rsidRDefault="0093259D" w:rsidP="00500804">
      <w:pPr>
        <w:numPr>
          <w:ilvl w:val="0"/>
          <w:numId w:val="31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93259D">
        <w:rPr>
          <w:rFonts w:ascii="Calibri" w:hAnsi="Calibri"/>
          <w:b/>
          <w:color w:val="000000"/>
          <w:szCs w:val="22"/>
          <w:lang w:val="en-US"/>
        </w:rPr>
        <w:t xml:space="preserve">Annual </w:t>
      </w:r>
      <w:r w:rsidR="006E0916">
        <w:rPr>
          <w:rFonts w:ascii="Calibri" w:hAnsi="Calibri"/>
          <w:b/>
          <w:color w:val="000000"/>
          <w:szCs w:val="22"/>
          <w:lang w:val="en-US"/>
        </w:rPr>
        <w:t>G</w:t>
      </w:r>
      <w:r w:rsidRPr="0093259D">
        <w:rPr>
          <w:rFonts w:ascii="Calibri" w:hAnsi="Calibri"/>
          <w:b/>
          <w:color w:val="000000"/>
          <w:szCs w:val="22"/>
          <w:lang w:val="en-US"/>
        </w:rPr>
        <w:t>ift</w:t>
      </w:r>
      <w:r>
        <w:rPr>
          <w:rFonts w:ascii="Calibri" w:hAnsi="Calibri"/>
          <w:b/>
          <w:color w:val="000000"/>
          <w:szCs w:val="22"/>
          <w:lang w:val="en-US"/>
        </w:rPr>
        <w:t xml:space="preserve"> -</w:t>
      </w:r>
      <w:r w:rsidRPr="0093259D">
        <w:t xml:space="preserve"> </w:t>
      </w:r>
      <w:r w:rsidRPr="0093259D">
        <w:rPr>
          <w:rFonts w:ascii="Calibri" w:hAnsi="Calibri"/>
          <w:color w:val="000000"/>
          <w:szCs w:val="22"/>
          <w:lang w:val="en-US"/>
        </w:rPr>
        <w:t xml:space="preserve">A donor supplies an annual sum of money to </w:t>
      </w:r>
      <w:r>
        <w:rPr>
          <w:rFonts w:ascii="Calibri" w:hAnsi="Calibri"/>
          <w:color w:val="000000"/>
          <w:szCs w:val="22"/>
          <w:lang w:val="en-US"/>
        </w:rPr>
        <w:t xml:space="preserve">VIU Foundation </w:t>
      </w:r>
      <w:r w:rsidRPr="0093259D">
        <w:rPr>
          <w:rFonts w:ascii="Calibri" w:hAnsi="Calibri"/>
          <w:color w:val="000000"/>
          <w:szCs w:val="22"/>
          <w:lang w:val="en-US"/>
        </w:rPr>
        <w:t xml:space="preserve">towards award(s). The entire donation is disbursed directly to student(s) selected. </w:t>
      </w:r>
    </w:p>
    <w:p w:rsidR="0093259D" w:rsidRPr="0093259D" w:rsidRDefault="0093259D" w:rsidP="00500804">
      <w:pPr>
        <w:numPr>
          <w:ilvl w:val="0"/>
          <w:numId w:val="31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93259D">
        <w:rPr>
          <w:rFonts w:ascii="Calibri" w:hAnsi="Calibri"/>
          <w:b/>
          <w:color w:val="000000"/>
          <w:szCs w:val="22"/>
          <w:lang w:val="en-US"/>
        </w:rPr>
        <w:t>Endowment Fund</w:t>
      </w:r>
      <w:r>
        <w:rPr>
          <w:rFonts w:ascii="Calibri" w:hAnsi="Calibri"/>
          <w:b/>
          <w:color w:val="000000"/>
          <w:szCs w:val="22"/>
          <w:lang w:val="en-US"/>
        </w:rPr>
        <w:t xml:space="preserve"> -</w:t>
      </w:r>
      <w:r w:rsidRPr="0093259D">
        <w:rPr>
          <w:rFonts w:ascii="Calibri" w:hAnsi="Calibri"/>
          <w:color w:val="000000"/>
          <w:szCs w:val="22"/>
          <w:lang w:val="en-US"/>
        </w:rPr>
        <w:t xml:space="preserve"> A donor supplies a lump sum of money to </w:t>
      </w:r>
      <w:r>
        <w:rPr>
          <w:rFonts w:ascii="Calibri" w:hAnsi="Calibri"/>
          <w:color w:val="000000"/>
          <w:szCs w:val="22"/>
          <w:lang w:val="en-US"/>
        </w:rPr>
        <w:t>VIU</w:t>
      </w:r>
      <w:r w:rsidRPr="0093259D">
        <w:rPr>
          <w:rFonts w:ascii="Calibri" w:hAnsi="Calibri"/>
          <w:color w:val="000000"/>
          <w:szCs w:val="22"/>
          <w:lang w:val="en-US"/>
        </w:rPr>
        <w:t xml:space="preserve">, $20,000.00 or more, which is held in a long-term investment account. The principal of the endowed fund shall be retained, administered and managed by </w:t>
      </w:r>
      <w:r>
        <w:rPr>
          <w:rFonts w:ascii="Calibri" w:hAnsi="Calibri"/>
          <w:color w:val="000000"/>
          <w:szCs w:val="22"/>
          <w:lang w:val="en-US"/>
        </w:rPr>
        <w:t>VIU</w:t>
      </w:r>
      <w:r w:rsidRPr="0093259D">
        <w:rPr>
          <w:rFonts w:ascii="Calibri" w:hAnsi="Calibri"/>
          <w:color w:val="000000"/>
          <w:szCs w:val="22"/>
          <w:lang w:val="en-US"/>
        </w:rPr>
        <w:t xml:space="preserve"> in accordance with its investment policy. Endowed funds generally are meant to exist in perpetuity; therefore, the scholarships</w:t>
      </w:r>
      <w:r>
        <w:rPr>
          <w:rFonts w:ascii="Calibri" w:hAnsi="Calibri"/>
          <w:color w:val="000000"/>
          <w:szCs w:val="22"/>
          <w:lang w:val="en-US"/>
        </w:rPr>
        <w:t xml:space="preserve">, awards </w:t>
      </w:r>
      <w:r w:rsidRPr="0093259D">
        <w:rPr>
          <w:rFonts w:ascii="Calibri" w:hAnsi="Calibri"/>
          <w:color w:val="000000"/>
          <w:szCs w:val="22"/>
          <w:lang w:val="en-US"/>
        </w:rPr>
        <w:t xml:space="preserve">and bursaries must be derived from the </w:t>
      </w:r>
      <w:r w:rsidR="00A362F4">
        <w:rPr>
          <w:rFonts w:ascii="Calibri" w:hAnsi="Calibri"/>
          <w:color w:val="000000"/>
          <w:szCs w:val="22"/>
          <w:lang w:val="en-US"/>
        </w:rPr>
        <w:t>interest earned</w:t>
      </w:r>
      <w:r w:rsidRPr="0093259D">
        <w:rPr>
          <w:rFonts w:ascii="Calibri" w:hAnsi="Calibri"/>
          <w:color w:val="000000"/>
          <w:szCs w:val="22"/>
          <w:lang w:val="en-US"/>
        </w:rPr>
        <w:t xml:space="preserve"> from the principal investment. Investment</w:t>
      </w:r>
      <w:r>
        <w:t xml:space="preserve"> </w:t>
      </w:r>
      <w:r w:rsidRPr="0093259D">
        <w:rPr>
          <w:rFonts w:ascii="Calibri" w:hAnsi="Calibri"/>
          <w:color w:val="000000"/>
          <w:szCs w:val="22"/>
          <w:lang w:val="en-US"/>
        </w:rPr>
        <w:t xml:space="preserve">earnings are calculated annually </w:t>
      </w:r>
      <w:r>
        <w:rPr>
          <w:rFonts w:ascii="Calibri" w:hAnsi="Calibri"/>
          <w:color w:val="000000"/>
          <w:szCs w:val="22"/>
          <w:lang w:val="en-US"/>
        </w:rPr>
        <w:t>in May</w:t>
      </w:r>
      <w:r w:rsidRPr="0093259D">
        <w:rPr>
          <w:rFonts w:ascii="Calibri" w:hAnsi="Calibri"/>
          <w:color w:val="000000"/>
          <w:szCs w:val="22"/>
          <w:lang w:val="en-US"/>
        </w:rPr>
        <w:t xml:space="preserve">. Additional </w:t>
      </w:r>
      <w:r w:rsidR="003710FD" w:rsidRPr="0093259D">
        <w:rPr>
          <w:rFonts w:ascii="Calibri" w:hAnsi="Calibri"/>
          <w:color w:val="000000"/>
          <w:szCs w:val="22"/>
          <w:lang w:val="en-US"/>
        </w:rPr>
        <w:t xml:space="preserve">gifts </w:t>
      </w:r>
      <w:r w:rsidR="003710FD">
        <w:rPr>
          <w:rFonts w:ascii="Calibri" w:hAnsi="Calibri"/>
          <w:color w:val="000000"/>
          <w:szCs w:val="22"/>
          <w:lang w:val="en-US"/>
        </w:rPr>
        <w:t>“</w:t>
      </w:r>
      <w:r>
        <w:rPr>
          <w:rFonts w:ascii="Calibri" w:hAnsi="Calibri"/>
          <w:color w:val="000000"/>
          <w:szCs w:val="22"/>
          <w:lang w:val="en-US"/>
        </w:rPr>
        <w:t xml:space="preserve">top-ups” </w:t>
      </w:r>
      <w:r w:rsidRPr="0093259D">
        <w:rPr>
          <w:rFonts w:ascii="Calibri" w:hAnsi="Calibri"/>
          <w:color w:val="000000"/>
          <w:szCs w:val="22"/>
          <w:lang w:val="en-US"/>
        </w:rPr>
        <w:t>may be added to the endowment at any time.</w:t>
      </w:r>
    </w:p>
    <w:p w:rsidR="0093259D" w:rsidRPr="006E0916" w:rsidRDefault="0093259D" w:rsidP="00500804">
      <w:pPr>
        <w:numPr>
          <w:ilvl w:val="0"/>
          <w:numId w:val="31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93259D">
        <w:rPr>
          <w:rFonts w:ascii="Calibri" w:hAnsi="Calibri"/>
          <w:b/>
          <w:color w:val="000000"/>
          <w:szCs w:val="22"/>
          <w:lang w:val="en-US"/>
        </w:rPr>
        <w:lastRenderedPageBreak/>
        <w:t>Pledge</w:t>
      </w:r>
      <w:r>
        <w:rPr>
          <w:rFonts w:ascii="Calibri" w:hAnsi="Calibri"/>
          <w:b/>
          <w:color w:val="000000"/>
          <w:szCs w:val="22"/>
          <w:lang w:val="en-US"/>
        </w:rPr>
        <w:t xml:space="preserve"> -</w:t>
      </w:r>
      <w:r w:rsidR="006E0916">
        <w:rPr>
          <w:rFonts w:ascii="Calibri" w:hAnsi="Calibri"/>
          <w:b/>
          <w:color w:val="000000"/>
          <w:szCs w:val="22"/>
          <w:lang w:val="en-US"/>
        </w:rPr>
        <w:t xml:space="preserve"> </w:t>
      </w:r>
      <w:r w:rsidR="006E0916" w:rsidRPr="006E0916">
        <w:rPr>
          <w:rFonts w:ascii="Calibri" w:hAnsi="Calibri"/>
          <w:color w:val="000000"/>
          <w:szCs w:val="22"/>
          <w:lang w:val="en-US"/>
        </w:rPr>
        <w:t xml:space="preserve">A donor(s) pledges to supply a specified sum of money to </w:t>
      </w:r>
      <w:r w:rsidR="006E0916">
        <w:rPr>
          <w:rFonts w:ascii="Calibri" w:hAnsi="Calibri"/>
          <w:color w:val="000000"/>
          <w:szCs w:val="22"/>
          <w:lang w:val="en-US"/>
        </w:rPr>
        <w:t>VIU</w:t>
      </w:r>
      <w:r w:rsidR="006E0916" w:rsidRPr="006E0916">
        <w:rPr>
          <w:rFonts w:ascii="Calibri" w:hAnsi="Calibri"/>
          <w:color w:val="000000"/>
          <w:szCs w:val="22"/>
          <w:lang w:val="en-US"/>
        </w:rPr>
        <w:t xml:space="preserve">, $500.00 or more, annually for a fixed period of time towards award(s). Each year of the pledge, the entire donation is disbursed directly to student(s) selected. </w:t>
      </w:r>
      <w:r w:rsidR="006E0916">
        <w:rPr>
          <w:rFonts w:ascii="Calibri" w:hAnsi="Calibri"/>
          <w:color w:val="000000"/>
          <w:szCs w:val="22"/>
          <w:lang w:val="en-US"/>
        </w:rPr>
        <w:t>P</w:t>
      </w:r>
      <w:r w:rsidR="006E0916" w:rsidRPr="006E0916">
        <w:rPr>
          <w:rFonts w:ascii="Calibri" w:hAnsi="Calibri"/>
          <w:color w:val="000000"/>
          <w:szCs w:val="22"/>
          <w:lang w:val="en-US"/>
        </w:rPr>
        <w:t xml:space="preserve">ledge reminders </w:t>
      </w:r>
      <w:r w:rsidR="006E0916">
        <w:rPr>
          <w:rFonts w:ascii="Calibri" w:hAnsi="Calibri"/>
          <w:color w:val="000000"/>
          <w:szCs w:val="22"/>
          <w:lang w:val="en-US"/>
        </w:rPr>
        <w:t xml:space="preserve">are sent </w:t>
      </w:r>
      <w:r w:rsidR="006E0916" w:rsidRPr="006E0916">
        <w:rPr>
          <w:rFonts w:ascii="Calibri" w:hAnsi="Calibri"/>
          <w:color w:val="000000"/>
          <w:szCs w:val="22"/>
          <w:lang w:val="en-US"/>
        </w:rPr>
        <w:t>to donor(s) each year for the term of the pledge.</w:t>
      </w:r>
    </w:p>
    <w:p w:rsidR="006E0916" w:rsidRDefault="006E0916" w:rsidP="00DB2715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</w:p>
    <w:p w:rsidR="00DB2715" w:rsidRPr="00DB2715" w:rsidRDefault="00DB2715" w:rsidP="00DB2715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  <w:r w:rsidRPr="00DB2715">
        <w:rPr>
          <w:rFonts w:ascii="Calibri" w:hAnsi="Calibri"/>
          <w:b/>
          <w:bCs/>
          <w:color w:val="214275"/>
          <w:szCs w:val="22"/>
          <w:lang w:val="en-US"/>
        </w:rPr>
        <w:t>What is the minimum donation to setup an “award”?</w:t>
      </w:r>
    </w:p>
    <w:p w:rsidR="006E0916" w:rsidRDefault="006E0916" w:rsidP="00500804">
      <w:pPr>
        <w:numPr>
          <w:ilvl w:val="0"/>
          <w:numId w:val="32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DB2715">
        <w:rPr>
          <w:rFonts w:ascii="Calibri" w:hAnsi="Calibri"/>
          <w:b/>
          <w:color w:val="000000"/>
          <w:szCs w:val="22"/>
          <w:lang w:val="en-US"/>
        </w:rPr>
        <w:t>$500 a year for three years</w:t>
      </w:r>
      <w:r>
        <w:rPr>
          <w:rFonts w:ascii="Calibri" w:hAnsi="Calibri"/>
          <w:color w:val="000000"/>
          <w:szCs w:val="22"/>
          <w:lang w:val="en-US"/>
        </w:rPr>
        <w:t xml:space="preserve"> is the minimum amount to support a scholarship or bursary fund </w:t>
      </w:r>
    </w:p>
    <w:p w:rsidR="00B23F82" w:rsidRDefault="00DB2715" w:rsidP="00500804">
      <w:pPr>
        <w:numPr>
          <w:ilvl w:val="0"/>
          <w:numId w:val="32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DB2715">
        <w:rPr>
          <w:rFonts w:ascii="Calibri" w:hAnsi="Calibri"/>
          <w:b/>
          <w:color w:val="000000"/>
          <w:szCs w:val="22"/>
          <w:lang w:val="en-US"/>
        </w:rPr>
        <w:t>$1,000 a year for three years</w:t>
      </w:r>
      <w:r>
        <w:rPr>
          <w:rFonts w:ascii="Calibri" w:hAnsi="Calibri"/>
          <w:color w:val="000000"/>
          <w:szCs w:val="22"/>
          <w:lang w:val="en-US"/>
        </w:rPr>
        <w:t xml:space="preserve"> is the minimum amount to set up a </w:t>
      </w:r>
      <w:r w:rsidR="006E0916">
        <w:rPr>
          <w:rFonts w:ascii="Calibri" w:hAnsi="Calibri"/>
          <w:color w:val="000000"/>
          <w:szCs w:val="22"/>
          <w:lang w:val="en-US"/>
        </w:rPr>
        <w:t xml:space="preserve">named </w:t>
      </w:r>
      <w:r>
        <w:rPr>
          <w:rFonts w:ascii="Calibri" w:hAnsi="Calibri"/>
          <w:color w:val="000000"/>
          <w:szCs w:val="22"/>
          <w:lang w:val="en-US"/>
        </w:rPr>
        <w:t>scholarship, award, or bursary</w:t>
      </w:r>
    </w:p>
    <w:p w:rsidR="00500804" w:rsidRDefault="00DB2715" w:rsidP="00500804">
      <w:pPr>
        <w:spacing w:line="360" w:lineRule="auto"/>
        <w:ind w:firstLine="720"/>
        <w:rPr>
          <w:rFonts w:ascii="Calibri" w:hAnsi="Calibri"/>
          <w:color w:val="000000"/>
          <w:szCs w:val="22"/>
          <w:lang w:val="en-US"/>
        </w:rPr>
      </w:pPr>
      <w:r>
        <w:rPr>
          <w:rFonts w:ascii="Calibri" w:hAnsi="Calibri"/>
          <w:color w:val="000000"/>
          <w:szCs w:val="22"/>
          <w:lang w:val="en-US"/>
        </w:rPr>
        <w:t>The donor may determine award criteria, program area and name the fund.</w:t>
      </w:r>
    </w:p>
    <w:p w:rsidR="00A362F4" w:rsidRDefault="006E0916" w:rsidP="00500804">
      <w:pPr>
        <w:numPr>
          <w:ilvl w:val="0"/>
          <w:numId w:val="33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500804">
        <w:rPr>
          <w:rFonts w:ascii="Calibri" w:hAnsi="Calibri"/>
          <w:b/>
          <w:color w:val="000000"/>
          <w:szCs w:val="22"/>
          <w:lang w:val="en-US"/>
        </w:rPr>
        <w:t>$20,000 is the minimum threshold of a named endowment fund</w:t>
      </w:r>
      <w:r>
        <w:rPr>
          <w:rFonts w:ascii="Calibri" w:hAnsi="Calibri"/>
          <w:color w:val="000000"/>
          <w:szCs w:val="22"/>
          <w:lang w:val="en-US"/>
        </w:rPr>
        <w:t xml:space="preserve">. </w:t>
      </w:r>
      <w:r w:rsidRPr="00B23F82">
        <w:rPr>
          <w:rFonts w:ascii="Calibri" w:hAnsi="Calibri"/>
          <w:color w:val="000000"/>
          <w:szCs w:val="22"/>
          <w:lang w:val="en-US"/>
        </w:rPr>
        <w:t xml:space="preserve">The fund must be large enough to generate a good return </w:t>
      </w:r>
      <w:r w:rsidR="0002425B">
        <w:rPr>
          <w:rFonts w:ascii="Calibri" w:hAnsi="Calibri"/>
          <w:color w:val="000000"/>
          <w:szCs w:val="22"/>
          <w:lang w:val="en-US"/>
        </w:rPr>
        <w:t xml:space="preserve">in the investment market to generate an annual return supporting the </w:t>
      </w:r>
      <w:r w:rsidR="00682244">
        <w:rPr>
          <w:rFonts w:ascii="Calibri" w:hAnsi="Calibri"/>
          <w:color w:val="000000"/>
          <w:szCs w:val="22"/>
          <w:lang w:val="en-US"/>
        </w:rPr>
        <w:t>a</w:t>
      </w:r>
      <w:r w:rsidRPr="00B23F82">
        <w:rPr>
          <w:rFonts w:ascii="Calibri" w:hAnsi="Calibri"/>
          <w:color w:val="000000"/>
          <w:szCs w:val="22"/>
          <w:lang w:val="en-US"/>
        </w:rPr>
        <w:t xml:space="preserve">ward. You can make a lump sum payment of $20,000, or make smaller gifts over five years until you reach $20,000. </w:t>
      </w:r>
    </w:p>
    <w:p w:rsidR="00500804" w:rsidRDefault="00500804" w:rsidP="00500804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</w:p>
    <w:p w:rsidR="006E0916" w:rsidRPr="00500804" w:rsidRDefault="006E0916" w:rsidP="00500804">
      <w:pPr>
        <w:shd w:val="clear" w:color="auto" w:fill="FFFFFF"/>
        <w:spacing w:after="150" w:line="264" w:lineRule="auto"/>
        <w:outlineLvl w:val="3"/>
        <w:rPr>
          <w:rFonts w:ascii="Calibri" w:hAnsi="Calibri"/>
          <w:b/>
          <w:bCs/>
          <w:color w:val="214275"/>
          <w:szCs w:val="22"/>
          <w:lang w:val="en-US"/>
        </w:rPr>
      </w:pPr>
      <w:r w:rsidRPr="00500804">
        <w:rPr>
          <w:rFonts w:ascii="Calibri" w:hAnsi="Calibri"/>
          <w:b/>
          <w:bCs/>
          <w:color w:val="214275"/>
          <w:szCs w:val="22"/>
          <w:lang w:val="en-US"/>
        </w:rPr>
        <w:t>Can I determine the criteria of the named scholarship</w:t>
      </w:r>
      <w:r w:rsidR="003710FD" w:rsidRPr="00500804">
        <w:rPr>
          <w:rFonts w:ascii="Calibri" w:hAnsi="Calibri"/>
          <w:b/>
          <w:bCs/>
          <w:color w:val="214275"/>
          <w:szCs w:val="22"/>
          <w:lang w:val="en-US"/>
        </w:rPr>
        <w:t>,</w:t>
      </w:r>
      <w:r w:rsidRPr="00500804">
        <w:rPr>
          <w:rFonts w:ascii="Calibri" w:hAnsi="Calibri"/>
          <w:b/>
          <w:bCs/>
          <w:color w:val="214275"/>
          <w:szCs w:val="22"/>
          <w:lang w:val="en-US"/>
        </w:rPr>
        <w:t xml:space="preserve"> award or bursary?</w:t>
      </w:r>
    </w:p>
    <w:p w:rsidR="003710FD" w:rsidRDefault="006E0916" w:rsidP="003710FD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3710FD">
        <w:rPr>
          <w:rFonts w:ascii="Calibri" w:hAnsi="Calibri"/>
          <w:color w:val="000000"/>
          <w:szCs w:val="22"/>
          <w:lang w:val="en-US"/>
        </w:rPr>
        <w:t xml:space="preserve">You may choose to designate your award(s) to a specific faculty, program, and year of study. </w:t>
      </w:r>
      <w:r w:rsidR="003710FD">
        <w:rPr>
          <w:rFonts w:ascii="Calibri" w:hAnsi="Calibri"/>
          <w:color w:val="000000"/>
          <w:szCs w:val="22"/>
          <w:lang w:val="en-US"/>
        </w:rPr>
        <w:t xml:space="preserve"> Attached are VIU program areas for you to review.</w:t>
      </w:r>
    </w:p>
    <w:p w:rsidR="00A362F4" w:rsidRDefault="00A362F4" w:rsidP="003710FD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</w:p>
    <w:p w:rsidR="003710FD" w:rsidRPr="003710FD" w:rsidRDefault="003710FD" w:rsidP="003710FD">
      <w:pPr>
        <w:spacing w:line="360" w:lineRule="auto"/>
        <w:rPr>
          <w:rFonts w:ascii="Calibri" w:hAnsi="Calibri"/>
          <w:b/>
          <w:bCs/>
          <w:color w:val="214275"/>
          <w:szCs w:val="22"/>
          <w:lang w:val="en-US"/>
        </w:rPr>
      </w:pPr>
      <w:r>
        <w:rPr>
          <w:rFonts w:ascii="Calibri" w:hAnsi="Calibri"/>
          <w:b/>
          <w:bCs/>
          <w:color w:val="214275"/>
          <w:szCs w:val="22"/>
          <w:lang w:val="en-US"/>
        </w:rPr>
        <w:t>Questions we may ask you in completing the agreement.</w:t>
      </w:r>
    </w:p>
    <w:p w:rsidR="003710FD" w:rsidRPr="00A362F4" w:rsidRDefault="003710FD" w:rsidP="00A362F4">
      <w:pPr>
        <w:numPr>
          <w:ilvl w:val="0"/>
          <w:numId w:val="29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A362F4">
        <w:rPr>
          <w:rFonts w:ascii="Calibri" w:hAnsi="Calibri"/>
          <w:color w:val="000000"/>
          <w:szCs w:val="22"/>
          <w:lang w:val="en-US"/>
        </w:rPr>
        <w:t>Will the recognition for this award be for yourself personally or your organization?</w:t>
      </w:r>
    </w:p>
    <w:p w:rsidR="003710FD" w:rsidRPr="00A362F4" w:rsidRDefault="003710FD" w:rsidP="00A362F4">
      <w:pPr>
        <w:numPr>
          <w:ilvl w:val="0"/>
          <w:numId w:val="29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A362F4">
        <w:rPr>
          <w:rFonts w:ascii="Calibri" w:hAnsi="Calibri"/>
          <w:color w:val="000000"/>
          <w:szCs w:val="22"/>
          <w:lang w:val="en-US"/>
        </w:rPr>
        <w:t>Are you interested in the award being disbursed to a</w:t>
      </w:r>
      <w:r w:rsidR="0002425B">
        <w:rPr>
          <w:rFonts w:ascii="Calibri" w:hAnsi="Calibri"/>
          <w:color w:val="000000"/>
          <w:szCs w:val="22"/>
          <w:lang w:val="en-US"/>
        </w:rPr>
        <w:t>n</w:t>
      </w:r>
      <w:r w:rsidRPr="00A362F4">
        <w:rPr>
          <w:rFonts w:ascii="Calibri" w:hAnsi="Calibri"/>
          <w:color w:val="000000"/>
          <w:szCs w:val="22"/>
          <w:lang w:val="en-US"/>
        </w:rPr>
        <w:t xml:space="preserve"> </w:t>
      </w:r>
      <w:r w:rsidR="00682244">
        <w:rPr>
          <w:rFonts w:ascii="Calibri" w:hAnsi="Calibri"/>
          <w:color w:val="000000"/>
          <w:szCs w:val="22"/>
          <w:lang w:val="en-US"/>
        </w:rPr>
        <w:t xml:space="preserve">entering, </w:t>
      </w:r>
      <w:r w:rsidRPr="00A362F4">
        <w:rPr>
          <w:rFonts w:ascii="Calibri" w:hAnsi="Calibri"/>
          <w:color w:val="000000"/>
          <w:szCs w:val="22"/>
          <w:lang w:val="en-US"/>
        </w:rPr>
        <w:t>returning or graduating student?</w:t>
      </w:r>
    </w:p>
    <w:p w:rsidR="00500804" w:rsidRDefault="003710FD" w:rsidP="00A362F4">
      <w:pPr>
        <w:numPr>
          <w:ilvl w:val="0"/>
          <w:numId w:val="29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500804">
        <w:rPr>
          <w:rFonts w:ascii="Calibri" w:hAnsi="Calibri"/>
          <w:color w:val="000000"/>
          <w:szCs w:val="22"/>
          <w:lang w:val="en-US"/>
        </w:rPr>
        <w:t>Would you like the funds disburse</w:t>
      </w:r>
      <w:r w:rsidR="00500804">
        <w:rPr>
          <w:rFonts w:ascii="Calibri" w:hAnsi="Calibri"/>
          <w:color w:val="000000"/>
          <w:szCs w:val="22"/>
          <w:lang w:val="en-US"/>
        </w:rPr>
        <w:t>d as a cheque or tuition credit?</w:t>
      </w:r>
    </w:p>
    <w:p w:rsidR="006E0916" w:rsidRPr="00500804" w:rsidRDefault="006E0916" w:rsidP="00A362F4">
      <w:pPr>
        <w:numPr>
          <w:ilvl w:val="0"/>
          <w:numId w:val="29"/>
        </w:num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500804">
        <w:rPr>
          <w:rFonts w:ascii="Calibri" w:hAnsi="Calibri"/>
          <w:color w:val="000000"/>
          <w:szCs w:val="22"/>
          <w:lang w:val="en-US"/>
        </w:rPr>
        <w:t xml:space="preserve">The terms and conditions of your award(s) will be subject to approval by the </w:t>
      </w:r>
      <w:r w:rsidR="003710FD" w:rsidRPr="00500804">
        <w:rPr>
          <w:rFonts w:ascii="Calibri" w:hAnsi="Calibri"/>
          <w:color w:val="000000"/>
          <w:szCs w:val="22"/>
          <w:lang w:val="en-US"/>
        </w:rPr>
        <w:t>VIU Development &amp; Alumni Office</w:t>
      </w:r>
      <w:r w:rsidRPr="00500804">
        <w:rPr>
          <w:rFonts w:ascii="Calibri" w:hAnsi="Calibri"/>
          <w:color w:val="000000"/>
          <w:szCs w:val="22"/>
          <w:lang w:val="en-US"/>
        </w:rPr>
        <w:t>.</w:t>
      </w:r>
    </w:p>
    <w:p w:rsidR="003710FD" w:rsidRPr="00A362F4" w:rsidRDefault="003710FD" w:rsidP="003710FD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</w:p>
    <w:p w:rsidR="00B23F82" w:rsidRPr="00B23F82" w:rsidRDefault="003710FD" w:rsidP="003710FD">
      <w:pPr>
        <w:spacing w:line="360" w:lineRule="auto"/>
        <w:rPr>
          <w:rFonts w:ascii="Calibri" w:hAnsi="Calibri"/>
          <w:b/>
          <w:bCs/>
          <w:color w:val="214275"/>
          <w:szCs w:val="22"/>
          <w:lang w:val="en-US"/>
        </w:rPr>
      </w:pPr>
      <w:r>
        <w:rPr>
          <w:rFonts w:ascii="Calibri" w:hAnsi="Calibri"/>
          <w:b/>
          <w:bCs/>
          <w:color w:val="214275"/>
          <w:szCs w:val="22"/>
          <w:lang w:val="en-US"/>
        </w:rPr>
        <w:t>D</w:t>
      </w:r>
      <w:r w:rsidR="00B23F82" w:rsidRPr="00B23F82">
        <w:rPr>
          <w:rFonts w:ascii="Calibri" w:hAnsi="Calibri"/>
          <w:b/>
          <w:bCs/>
          <w:color w:val="214275"/>
          <w:szCs w:val="22"/>
          <w:lang w:val="en-US"/>
        </w:rPr>
        <w:t xml:space="preserve">oes the University keep donors informed about </w:t>
      </w:r>
      <w:r w:rsidR="00A362F4" w:rsidRPr="00B23F82">
        <w:rPr>
          <w:rFonts w:ascii="Calibri" w:hAnsi="Calibri"/>
          <w:b/>
          <w:bCs/>
          <w:color w:val="214275"/>
          <w:szCs w:val="22"/>
          <w:lang w:val="en-US"/>
        </w:rPr>
        <w:t xml:space="preserve">their </w:t>
      </w:r>
      <w:r w:rsidR="00A362F4">
        <w:rPr>
          <w:rFonts w:ascii="Calibri" w:hAnsi="Calibri"/>
          <w:b/>
          <w:bCs/>
          <w:color w:val="214275"/>
          <w:szCs w:val="22"/>
          <w:lang w:val="en-US"/>
        </w:rPr>
        <w:t xml:space="preserve">endowment </w:t>
      </w:r>
      <w:r w:rsidR="00B23F82" w:rsidRPr="00B23F82">
        <w:rPr>
          <w:rFonts w:ascii="Calibri" w:hAnsi="Calibri"/>
          <w:b/>
          <w:bCs/>
          <w:color w:val="214275"/>
          <w:szCs w:val="22"/>
          <w:lang w:val="en-US"/>
        </w:rPr>
        <w:t>fund's activity?</w:t>
      </w:r>
    </w:p>
    <w:p w:rsidR="00B23F82" w:rsidRPr="003710FD" w:rsidRDefault="00B23F82" w:rsidP="003710FD">
      <w:pPr>
        <w:spacing w:line="360" w:lineRule="auto"/>
        <w:rPr>
          <w:rFonts w:ascii="Calibri" w:hAnsi="Calibri"/>
          <w:color w:val="000000"/>
          <w:szCs w:val="22"/>
          <w:lang w:val="en-US"/>
        </w:rPr>
      </w:pPr>
      <w:r w:rsidRPr="003710FD">
        <w:rPr>
          <w:rFonts w:ascii="Calibri" w:hAnsi="Calibri"/>
          <w:color w:val="000000"/>
          <w:szCs w:val="22"/>
          <w:lang w:val="en-US"/>
        </w:rPr>
        <w:t xml:space="preserve">Every donor receives an annual report from the </w:t>
      </w:r>
      <w:r w:rsidR="00775855">
        <w:rPr>
          <w:rFonts w:ascii="Calibri" w:hAnsi="Calibri"/>
          <w:color w:val="000000"/>
          <w:szCs w:val="22"/>
          <w:lang w:val="en-US"/>
        </w:rPr>
        <w:t>Advancement</w:t>
      </w:r>
      <w:r w:rsidRPr="003710FD">
        <w:rPr>
          <w:rFonts w:ascii="Calibri" w:hAnsi="Calibri"/>
          <w:color w:val="000000"/>
          <w:szCs w:val="22"/>
          <w:lang w:val="en-US"/>
        </w:rPr>
        <w:t xml:space="preserve"> Office providing details on the fund's performance related to income earned its share in any investment gains or losses, disbursements and contributions received that year. </w:t>
      </w:r>
      <w:r w:rsidR="00A362F4">
        <w:rPr>
          <w:rFonts w:ascii="Calibri" w:hAnsi="Calibri"/>
          <w:color w:val="000000"/>
          <w:szCs w:val="22"/>
          <w:lang w:val="en-US"/>
        </w:rPr>
        <w:t xml:space="preserve"> </w:t>
      </w:r>
      <w:r w:rsidRPr="003710FD">
        <w:rPr>
          <w:rFonts w:ascii="Calibri" w:hAnsi="Calibri"/>
          <w:color w:val="000000"/>
          <w:szCs w:val="22"/>
          <w:lang w:val="en-US"/>
        </w:rPr>
        <w:t>A list of recipients of the endowment's earnings that year is also reported.</w:t>
      </w:r>
    </w:p>
    <w:p w:rsidR="00500804" w:rsidRDefault="00500804" w:rsidP="003710FD">
      <w:pPr>
        <w:pStyle w:val="Heading4"/>
        <w:rPr>
          <w:rFonts w:ascii="Calibri" w:hAnsi="Calibri"/>
          <w:color w:val="000000"/>
          <w:szCs w:val="22"/>
          <w:u w:val="none"/>
          <w:lang w:val="en-US"/>
        </w:rPr>
      </w:pPr>
    </w:p>
    <w:p w:rsidR="00B23F82" w:rsidRPr="00500804" w:rsidRDefault="00500804" w:rsidP="003710FD">
      <w:pPr>
        <w:pStyle w:val="Heading4"/>
        <w:rPr>
          <w:rFonts w:ascii="Calibri" w:hAnsi="Calibri"/>
          <w:szCs w:val="22"/>
          <w:u w:val="none"/>
        </w:rPr>
      </w:pPr>
      <w:r w:rsidRPr="00500804">
        <w:rPr>
          <w:rFonts w:ascii="Calibri" w:hAnsi="Calibri"/>
          <w:color w:val="000000"/>
          <w:szCs w:val="22"/>
          <w:u w:val="none"/>
          <w:lang w:val="en-US"/>
        </w:rPr>
        <w:t>The Scholarships, Awards &amp; Bursaries Coordinator, available at 250-740-6210 would be happy to answer any additional questions you may have.</w:t>
      </w:r>
    </w:p>
    <w:sectPr w:rsidR="00B23F82" w:rsidRPr="00500804" w:rsidSect="00367EAA">
      <w:headerReference w:type="default" r:id="rId7"/>
      <w:footerReference w:type="default" r:id="rId8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A4" w:rsidRDefault="008504A4" w:rsidP="00F33B9A">
      <w:r>
        <w:separator/>
      </w:r>
    </w:p>
  </w:endnote>
  <w:endnote w:type="continuationSeparator" w:id="0">
    <w:p w:rsidR="008504A4" w:rsidRDefault="008504A4" w:rsidP="00F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1F" w:rsidRPr="000D6B57" w:rsidRDefault="0064201F" w:rsidP="00F33B9A">
    <w:pPr>
      <w:rPr>
        <w:rFonts w:ascii="Calibri" w:hAnsi="Calibri"/>
        <w:sz w:val="18"/>
        <w:szCs w:val="18"/>
      </w:rPr>
    </w:pPr>
    <w:r w:rsidRPr="000D6B57">
      <w:rPr>
        <w:rFonts w:ascii="Calibri" w:hAnsi="Calibri"/>
        <w:sz w:val="18"/>
        <w:szCs w:val="18"/>
      </w:rPr>
      <w:t xml:space="preserve">Effective date: </w:t>
    </w:r>
    <w:r>
      <w:rPr>
        <w:rFonts w:ascii="Calibri" w:hAnsi="Calibri"/>
        <w:sz w:val="18"/>
        <w:szCs w:val="18"/>
      </w:rPr>
      <w:t xml:space="preserve"> January 201</w:t>
    </w:r>
    <w:r w:rsidR="00775855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</w:t>
    </w:r>
  </w:p>
  <w:p w:rsidR="0064201F" w:rsidRPr="00925B2C" w:rsidRDefault="00775855" w:rsidP="00F33B9A">
    <w:pPr>
      <w:rPr>
        <w:rFonts w:ascii="Calibri" w:hAnsi="Calibri"/>
        <w:noProof/>
        <w:color w:val="1C4B58"/>
        <w:sz w:val="18"/>
        <w:szCs w:val="18"/>
      </w:rPr>
    </w:pPr>
    <w:r>
      <w:rPr>
        <w:rFonts w:ascii="Calibri" w:hAnsi="Calibri"/>
        <w:noProof/>
        <w:color w:val="1C4B58"/>
        <w:sz w:val="18"/>
        <w:szCs w:val="18"/>
      </w:rPr>
      <w:t>Advancement</w:t>
    </w:r>
    <w:r w:rsidR="0064201F">
      <w:rPr>
        <w:rFonts w:ascii="Calibri" w:hAnsi="Calibri"/>
        <w:noProof/>
        <w:color w:val="1C4B58"/>
        <w:sz w:val="18"/>
        <w:szCs w:val="18"/>
      </w:rPr>
      <w:t xml:space="preserve"> &amp; Alumni Office</w:t>
    </w:r>
    <w:r w:rsidR="0064201F" w:rsidRPr="00F33B9A">
      <w:rPr>
        <w:rFonts w:ascii="Calibri" w:hAnsi="Calibri"/>
        <w:noProof/>
        <w:color w:val="1C4B58"/>
        <w:sz w:val="18"/>
        <w:szCs w:val="18"/>
      </w:rPr>
      <w:t xml:space="preserve"> | </w:t>
    </w:r>
    <w:r w:rsidR="0064201F">
      <w:rPr>
        <w:rFonts w:ascii="Calibri" w:hAnsi="Calibri"/>
        <w:noProof/>
        <w:color w:val="1C4B58"/>
        <w:sz w:val="18"/>
        <w:szCs w:val="18"/>
      </w:rPr>
      <w:t>Vancouver Island University |</w:t>
    </w:r>
    <w:r>
      <w:rPr>
        <w:rFonts w:ascii="Calibri" w:hAnsi="Calibri"/>
        <w:noProof/>
        <w:color w:val="1C4B58"/>
        <w:sz w:val="18"/>
        <w:szCs w:val="18"/>
      </w:rPr>
      <w:t>Building 300 -</w:t>
    </w:r>
    <w:r w:rsidR="0064201F">
      <w:rPr>
        <w:rFonts w:ascii="Calibri" w:hAnsi="Calibri"/>
        <w:noProof/>
        <w:color w:val="1C4B58"/>
        <w:sz w:val="18"/>
        <w:szCs w:val="18"/>
      </w:rPr>
      <w:t xml:space="preserve"> </w:t>
    </w:r>
    <w:r>
      <w:rPr>
        <w:rFonts w:ascii="Calibri" w:hAnsi="Calibri"/>
        <w:noProof/>
        <w:color w:val="1C4B58"/>
        <w:sz w:val="18"/>
        <w:szCs w:val="18"/>
      </w:rPr>
      <w:t>900 5</w:t>
    </w:r>
    <w:r w:rsidRPr="00775855">
      <w:rPr>
        <w:rFonts w:ascii="Calibri" w:hAnsi="Calibri"/>
        <w:noProof/>
        <w:color w:val="1C4B58"/>
        <w:sz w:val="18"/>
        <w:szCs w:val="18"/>
        <w:vertAlign w:val="superscript"/>
      </w:rPr>
      <w:t>th</w:t>
    </w:r>
    <w:r>
      <w:rPr>
        <w:rFonts w:ascii="Calibri" w:hAnsi="Calibri"/>
        <w:noProof/>
        <w:color w:val="1C4B58"/>
        <w:sz w:val="18"/>
        <w:szCs w:val="18"/>
      </w:rPr>
      <w:t xml:space="preserve"> Street Nanaimo, BC V9R 5S5 </w:t>
    </w:r>
    <w:r w:rsidR="0064201F" w:rsidRPr="00F33B9A">
      <w:rPr>
        <w:rFonts w:ascii="Calibri" w:hAnsi="Calibri"/>
        <w:noProof/>
        <w:color w:val="1C4B58"/>
        <w:sz w:val="18"/>
        <w:szCs w:val="18"/>
      </w:rPr>
      <w:t xml:space="preserve"> | </w:t>
    </w:r>
    <w:r w:rsidR="0064201F">
      <w:rPr>
        <w:rFonts w:ascii="Calibri" w:hAnsi="Calibri"/>
        <w:noProof/>
        <w:color w:val="1C4B58"/>
        <w:sz w:val="18"/>
        <w:szCs w:val="18"/>
      </w:rPr>
      <w:t>250.740.6602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A4" w:rsidRDefault="008504A4" w:rsidP="00F33B9A">
      <w:r>
        <w:separator/>
      </w:r>
    </w:p>
  </w:footnote>
  <w:footnote w:type="continuationSeparator" w:id="0">
    <w:p w:rsidR="008504A4" w:rsidRDefault="008504A4" w:rsidP="00F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3"/>
      <w:gridCol w:w="2137"/>
    </w:tblGrid>
    <w:tr w:rsidR="0064201F" w:rsidTr="00B0277F">
      <w:trPr>
        <w:trHeight w:val="738"/>
      </w:trPr>
      <w:tc>
        <w:tcPr>
          <w:tcW w:w="7765" w:type="dxa"/>
          <w:vAlign w:val="bottom"/>
        </w:tcPr>
        <w:p w:rsidR="0064201F" w:rsidRPr="000D6B57" w:rsidRDefault="0064201F" w:rsidP="00B0277F">
          <w:pPr>
            <w:pStyle w:val="Header"/>
            <w:jc w:val="right"/>
            <w:rPr>
              <w:rFonts w:ascii="Calibri" w:hAnsi="Calibri"/>
              <w:szCs w:val="22"/>
            </w:rPr>
          </w:pPr>
          <w:r>
            <w:rPr>
              <w:rFonts w:ascii="Calibri" w:hAnsi="Calibri"/>
              <w:szCs w:val="22"/>
            </w:rPr>
            <w:t>VIU SCHOLARSHIP, AWARDS AND BURSARY  INFORMATION  | 201</w:t>
          </w:r>
          <w:r w:rsidR="00775855">
            <w:rPr>
              <w:rFonts w:ascii="Calibri" w:hAnsi="Calibri"/>
              <w:szCs w:val="22"/>
            </w:rPr>
            <w:t>2</w:t>
          </w:r>
        </w:p>
        <w:p w:rsidR="0064201F" w:rsidRDefault="0064201F" w:rsidP="00DF7DD9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0D6B57">
            <w:rPr>
              <w:rFonts w:ascii="Calibri" w:hAnsi="Calibri"/>
              <w:szCs w:val="22"/>
            </w:rPr>
            <w:t xml:space="preserve">VIU </w:t>
          </w:r>
          <w:r>
            <w:rPr>
              <w:rFonts w:ascii="Calibri" w:hAnsi="Calibri"/>
              <w:szCs w:val="22"/>
            </w:rPr>
            <w:t>FOUNDATION</w:t>
          </w:r>
          <w:r w:rsidRPr="000D6B57">
            <w:rPr>
              <w:rFonts w:ascii="Calibri" w:hAnsi="Calibri"/>
              <w:sz w:val="28"/>
              <w:szCs w:val="28"/>
            </w:rPr>
            <w:t xml:space="preserve"> </w:t>
          </w:r>
        </w:p>
      </w:tc>
      <w:tc>
        <w:tcPr>
          <w:tcW w:w="1105" w:type="dxa"/>
        </w:tcPr>
        <w:p w:rsidR="0064201F" w:rsidRDefault="0064201F" w:rsidP="00753EEF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eastAsia="en-CA"/>
            </w:rPr>
            <w:drawing>
              <wp:inline distT="0" distB="0" distL="0" distR="0">
                <wp:extent cx="1123950" cy="457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201F" w:rsidRDefault="00D8657C">
    <w:pPr>
      <w:pStyle w:val="Header"/>
    </w:pPr>
    <w:r>
      <w:rPr>
        <w:rFonts w:ascii="Calibri" w:hAnsi="Calibri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-200025</wp:posOffset>
              </wp:positionH>
              <wp:positionV relativeFrom="page">
                <wp:posOffset>1477010</wp:posOffset>
              </wp:positionV>
              <wp:extent cx="617220" cy="252095"/>
              <wp:effectExtent l="0" t="635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1F" w:rsidRPr="00DF7DD9" w:rsidRDefault="0064201F" w:rsidP="00DF7DD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5.75pt;margin-top:116.3pt;width:48.6pt;height:19.8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" o:allowincell="f" stroked="f">
              <v:textbox style="mso-fit-shape-to-text:t" inset="0,,0">
                <w:txbxContent>
                  <w:p w:rsidR="0064201F" w:rsidRPr="00DF7DD9" w:rsidRDefault="0064201F" w:rsidP="00DF7DD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940"/>
      </v:shape>
    </w:pict>
  </w:numPicBullet>
  <w:abstractNum w:abstractNumId="0" w15:restartNumberingAfterBreak="0">
    <w:nsid w:val="05F94D8D"/>
    <w:multiLevelType w:val="multilevel"/>
    <w:tmpl w:val="BE9AA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22A5E"/>
    <w:multiLevelType w:val="hybridMultilevel"/>
    <w:tmpl w:val="333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78B1"/>
    <w:multiLevelType w:val="hybridMultilevel"/>
    <w:tmpl w:val="F4946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73A4"/>
    <w:multiLevelType w:val="hybridMultilevel"/>
    <w:tmpl w:val="3EA00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CFA"/>
    <w:multiLevelType w:val="hybridMultilevel"/>
    <w:tmpl w:val="F4AC12A2"/>
    <w:lvl w:ilvl="0" w:tplc="171C13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1313A"/>
    <w:multiLevelType w:val="multilevel"/>
    <w:tmpl w:val="5C1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86658"/>
    <w:multiLevelType w:val="hybridMultilevel"/>
    <w:tmpl w:val="0204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C1CFC"/>
    <w:multiLevelType w:val="hybridMultilevel"/>
    <w:tmpl w:val="6EC88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71ACD"/>
    <w:multiLevelType w:val="hybridMultilevel"/>
    <w:tmpl w:val="A9BE93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19ED"/>
    <w:multiLevelType w:val="hybridMultilevel"/>
    <w:tmpl w:val="9F9CB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6EB1"/>
    <w:multiLevelType w:val="hybridMultilevel"/>
    <w:tmpl w:val="5EE26B52"/>
    <w:lvl w:ilvl="0" w:tplc="A738B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5529D"/>
    <w:multiLevelType w:val="hybridMultilevel"/>
    <w:tmpl w:val="0E2E4990"/>
    <w:lvl w:ilvl="0" w:tplc="BA54B4F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44653"/>
    <w:multiLevelType w:val="hybridMultilevel"/>
    <w:tmpl w:val="0380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F03B4"/>
    <w:multiLevelType w:val="hybridMultilevel"/>
    <w:tmpl w:val="674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6A2E"/>
    <w:multiLevelType w:val="multilevel"/>
    <w:tmpl w:val="6AD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B7F5A"/>
    <w:multiLevelType w:val="hybridMultilevel"/>
    <w:tmpl w:val="ED5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E1830"/>
    <w:multiLevelType w:val="hybridMultilevel"/>
    <w:tmpl w:val="0ACCAA66"/>
    <w:lvl w:ilvl="0" w:tplc="8CDA16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EB0269"/>
    <w:multiLevelType w:val="hybridMultilevel"/>
    <w:tmpl w:val="07EE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3FCE"/>
    <w:multiLevelType w:val="hybridMultilevel"/>
    <w:tmpl w:val="1FA6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F5070"/>
    <w:multiLevelType w:val="hybridMultilevel"/>
    <w:tmpl w:val="600AC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AD503D"/>
    <w:multiLevelType w:val="hybridMultilevel"/>
    <w:tmpl w:val="CEFC4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87982"/>
    <w:multiLevelType w:val="hybridMultilevel"/>
    <w:tmpl w:val="6F9AD1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226299D"/>
    <w:multiLevelType w:val="multilevel"/>
    <w:tmpl w:val="6876D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05DFA"/>
    <w:multiLevelType w:val="multilevel"/>
    <w:tmpl w:val="2EE0C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B1201"/>
    <w:multiLevelType w:val="hybridMultilevel"/>
    <w:tmpl w:val="DF7C4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57E4"/>
    <w:multiLevelType w:val="hybridMultilevel"/>
    <w:tmpl w:val="A858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C6475"/>
    <w:multiLevelType w:val="hybridMultilevel"/>
    <w:tmpl w:val="782828E2"/>
    <w:lvl w:ilvl="0" w:tplc="E0469BF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ahoma" w:eastAsia="Times New Roman" w:hAnsi="Tahoma" w:cs="Tahoma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6A7E4089"/>
    <w:multiLevelType w:val="multilevel"/>
    <w:tmpl w:val="323A5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544B6"/>
    <w:multiLevelType w:val="hybridMultilevel"/>
    <w:tmpl w:val="5DD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D7EB1"/>
    <w:multiLevelType w:val="multilevel"/>
    <w:tmpl w:val="57BE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54DA1"/>
    <w:multiLevelType w:val="hybridMultilevel"/>
    <w:tmpl w:val="9A88D5B6"/>
    <w:lvl w:ilvl="0" w:tplc="F3CC8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298F"/>
    <w:multiLevelType w:val="hybridMultilevel"/>
    <w:tmpl w:val="FEE4F840"/>
    <w:lvl w:ilvl="0" w:tplc="EDE4D210">
      <w:start w:val="3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CommonBullets" w:hAnsi="CommonBulle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E70E8"/>
    <w:multiLevelType w:val="hybridMultilevel"/>
    <w:tmpl w:val="EC7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6"/>
  </w:num>
  <w:num w:numId="4">
    <w:abstractNumId w:val="30"/>
  </w:num>
  <w:num w:numId="5">
    <w:abstractNumId w:val="17"/>
  </w:num>
  <w:num w:numId="6">
    <w:abstractNumId w:val="8"/>
  </w:num>
  <w:num w:numId="7">
    <w:abstractNumId w:val="29"/>
  </w:num>
  <w:num w:numId="8">
    <w:abstractNumId w:val="22"/>
  </w:num>
  <w:num w:numId="9">
    <w:abstractNumId w:val="23"/>
  </w:num>
  <w:num w:numId="10">
    <w:abstractNumId w:val="0"/>
  </w:num>
  <w:num w:numId="11">
    <w:abstractNumId w:val="27"/>
  </w:num>
  <w:num w:numId="12">
    <w:abstractNumId w:val="9"/>
  </w:num>
  <w:num w:numId="13">
    <w:abstractNumId w:val="2"/>
  </w:num>
  <w:num w:numId="14">
    <w:abstractNumId w:val="3"/>
  </w:num>
  <w:num w:numId="15">
    <w:abstractNumId w:val="24"/>
  </w:num>
  <w:num w:numId="16">
    <w:abstractNumId w:val="18"/>
  </w:num>
  <w:num w:numId="17">
    <w:abstractNumId w:val="4"/>
  </w:num>
  <w:num w:numId="18">
    <w:abstractNumId w:val="21"/>
  </w:num>
  <w:num w:numId="19">
    <w:abstractNumId w:val="7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  <w:num w:numId="24">
    <w:abstractNumId w:val="19"/>
  </w:num>
  <w:num w:numId="25">
    <w:abstractNumId w:val="20"/>
  </w:num>
  <w:num w:numId="26">
    <w:abstractNumId w:val="6"/>
  </w:num>
  <w:num w:numId="27">
    <w:abstractNumId w:val="5"/>
  </w:num>
  <w:num w:numId="28">
    <w:abstractNumId w:val="14"/>
  </w:num>
  <w:num w:numId="29">
    <w:abstractNumId w:val="28"/>
  </w:num>
  <w:num w:numId="30">
    <w:abstractNumId w:val="32"/>
  </w:num>
  <w:num w:numId="31">
    <w:abstractNumId w:val="15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2425B"/>
    <w:rsid w:val="00025473"/>
    <w:rsid w:val="00037D43"/>
    <w:rsid w:val="000660DB"/>
    <w:rsid w:val="0007692E"/>
    <w:rsid w:val="00077577"/>
    <w:rsid w:val="000852EE"/>
    <w:rsid w:val="00086BB5"/>
    <w:rsid w:val="0008783E"/>
    <w:rsid w:val="00087F0A"/>
    <w:rsid w:val="00096A95"/>
    <w:rsid w:val="000D6B57"/>
    <w:rsid w:val="000E58F4"/>
    <w:rsid w:val="001134F2"/>
    <w:rsid w:val="00115A21"/>
    <w:rsid w:val="00117FCD"/>
    <w:rsid w:val="001250C7"/>
    <w:rsid w:val="001401E3"/>
    <w:rsid w:val="00142E57"/>
    <w:rsid w:val="00153393"/>
    <w:rsid w:val="00183114"/>
    <w:rsid w:val="00183711"/>
    <w:rsid w:val="001A5631"/>
    <w:rsid w:val="001A6EA1"/>
    <w:rsid w:val="001C6F6D"/>
    <w:rsid w:val="001F4DBD"/>
    <w:rsid w:val="00201993"/>
    <w:rsid w:val="00217A35"/>
    <w:rsid w:val="0022230C"/>
    <w:rsid w:val="002264C2"/>
    <w:rsid w:val="002310AA"/>
    <w:rsid w:val="00243760"/>
    <w:rsid w:val="00251D00"/>
    <w:rsid w:val="0026286B"/>
    <w:rsid w:val="00277822"/>
    <w:rsid w:val="002A0647"/>
    <w:rsid w:val="002A210A"/>
    <w:rsid w:val="002A4B12"/>
    <w:rsid w:val="002B099D"/>
    <w:rsid w:val="002B1DA0"/>
    <w:rsid w:val="002C1350"/>
    <w:rsid w:val="002D463C"/>
    <w:rsid w:val="002E37E6"/>
    <w:rsid w:val="002F0131"/>
    <w:rsid w:val="00305B88"/>
    <w:rsid w:val="0031047F"/>
    <w:rsid w:val="0031592E"/>
    <w:rsid w:val="003324B8"/>
    <w:rsid w:val="00342A46"/>
    <w:rsid w:val="003455CE"/>
    <w:rsid w:val="00347909"/>
    <w:rsid w:val="00351F1E"/>
    <w:rsid w:val="0036293D"/>
    <w:rsid w:val="00364FCE"/>
    <w:rsid w:val="00367EAA"/>
    <w:rsid w:val="00370D52"/>
    <w:rsid w:val="003710FD"/>
    <w:rsid w:val="0037346F"/>
    <w:rsid w:val="003904F2"/>
    <w:rsid w:val="003A0DF8"/>
    <w:rsid w:val="003A5740"/>
    <w:rsid w:val="003A651E"/>
    <w:rsid w:val="003A74B3"/>
    <w:rsid w:val="003C2712"/>
    <w:rsid w:val="003D3624"/>
    <w:rsid w:val="003E6242"/>
    <w:rsid w:val="003E7A76"/>
    <w:rsid w:val="003F01A4"/>
    <w:rsid w:val="003F11BE"/>
    <w:rsid w:val="00402EE6"/>
    <w:rsid w:val="00403371"/>
    <w:rsid w:val="0041283C"/>
    <w:rsid w:val="00415291"/>
    <w:rsid w:val="00417C55"/>
    <w:rsid w:val="00420EDC"/>
    <w:rsid w:val="00440872"/>
    <w:rsid w:val="00460801"/>
    <w:rsid w:val="004648AB"/>
    <w:rsid w:val="004A77D8"/>
    <w:rsid w:val="004B39F4"/>
    <w:rsid w:val="004B55D3"/>
    <w:rsid w:val="004C42BC"/>
    <w:rsid w:val="004C7748"/>
    <w:rsid w:val="004D2EB3"/>
    <w:rsid w:val="004D6C3D"/>
    <w:rsid w:val="004E086C"/>
    <w:rsid w:val="004E1C85"/>
    <w:rsid w:val="00500804"/>
    <w:rsid w:val="00507107"/>
    <w:rsid w:val="00510DFA"/>
    <w:rsid w:val="00537C02"/>
    <w:rsid w:val="00542708"/>
    <w:rsid w:val="005441FE"/>
    <w:rsid w:val="00551A54"/>
    <w:rsid w:val="00552044"/>
    <w:rsid w:val="00554965"/>
    <w:rsid w:val="0055765C"/>
    <w:rsid w:val="005578D2"/>
    <w:rsid w:val="00562B87"/>
    <w:rsid w:val="00567393"/>
    <w:rsid w:val="005833E2"/>
    <w:rsid w:val="00590358"/>
    <w:rsid w:val="00591C4C"/>
    <w:rsid w:val="0059240C"/>
    <w:rsid w:val="00595ED5"/>
    <w:rsid w:val="005A77A5"/>
    <w:rsid w:val="005B5498"/>
    <w:rsid w:val="005C2D60"/>
    <w:rsid w:val="005D1E99"/>
    <w:rsid w:val="005D4F43"/>
    <w:rsid w:val="005E554D"/>
    <w:rsid w:val="005F1251"/>
    <w:rsid w:val="005F6D8E"/>
    <w:rsid w:val="00601C44"/>
    <w:rsid w:val="00631698"/>
    <w:rsid w:val="00631A9A"/>
    <w:rsid w:val="0064201F"/>
    <w:rsid w:val="0065554D"/>
    <w:rsid w:val="006565F5"/>
    <w:rsid w:val="00657C8D"/>
    <w:rsid w:val="00660865"/>
    <w:rsid w:val="00667D5B"/>
    <w:rsid w:val="00673B34"/>
    <w:rsid w:val="00682244"/>
    <w:rsid w:val="00687378"/>
    <w:rsid w:val="006920B3"/>
    <w:rsid w:val="00692DDD"/>
    <w:rsid w:val="00695E1F"/>
    <w:rsid w:val="006A7779"/>
    <w:rsid w:val="006B4865"/>
    <w:rsid w:val="006C06A8"/>
    <w:rsid w:val="006C2A16"/>
    <w:rsid w:val="006C394C"/>
    <w:rsid w:val="006E0916"/>
    <w:rsid w:val="006E1976"/>
    <w:rsid w:val="006E2707"/>
    <w:rsid w:val="006E4482"/>
    <w:rsid w:val="00705F7C"/>
    <w:rsid w:val="00713222"/>
    <w:rsid w:val="007405FA"/>
    <w:rsid w:val="00740A4F"/>
    <w:rsid w:val="00753EEF"/>
    <w:rsid w:val="00754E36"/>
    <w:rsid w:val="00755FA5"/>
    <w:rsid w:val="0076049B"/>
    <w:rsid w:val="00775855"/>
    <w:rsid w:val="00782BA6"/>
    <w:rsid w:val="007846A7"/>
    <w:rsid w:val="0079026E"/>
    <w:rsid w:val="007A0B85"/>
    <w:rsid w:val="007A104D"/>
    <w:rsid w:val="007A5794"/>
    <w:rsid w:val="007B286D"/>
    <w:rsid w:val="007B6A27"/>
    <w:rsid w:val="007C26BA"/>
    <w:rsid w:val="007C27EB"/>
    <w:rsid w:val="007C6EEE"/>
    <w:rsid w:val="007D0CB9"/>
    <w:rsid w:val="007D45DC"/>
    <w:rsid w:val="007E248D"/>
    <w:rsid w:val="0080344B"/>
    <w:rsid w:val="00806B76"/>
    <w:rsid w:val="00817E04"/>
    <w:rsid w:val="008227AD"/>
    <w:rsid w:val="008237D6"/>
    <w:rsid w:val="008438C0"/>
    <w:rsid w:val="008504A4"/>
    <w:rsid w:val="00855A04"/>
    <w:rsid w:val="008633D4"/>
    <w:rsid w:val="00863F27"/>
    <w:rsid w:val="00874116"/>
    <w:rsid w:val="00885B1D"/>
    <w:rsid w:val="00891C4B"/>
    <w:rsid w:val="008A0707"/>
    <w:rsid w:val="008B01B3"/>
    <w:rsid w:val="008C24CD"/>
    <w:rsid w:val="008C4859"/>
    <w:rsid w:val="008F201B"/>
    <w:rsid w:val="00906B38"/>
    <w:rsid w:val="00925B2C"/>
    <w:rsid w:val="0092722B"/>
    <w:rsid w:val="0093259D"/>
    <w:rsid w:val="00935CBD"/>
    <w:rsid w:val="0094098A"/>
    <w:rsid w:val="009439F6"/>
    <w:rsid w:val="00946C4D"/>
    <w:rsid w:val="00950428"/>
    <w:rsid w:val="00963EE4"/>
    <w:rsid w:val="0096791D"/>
    <w:rsid w:val="00981536"/>
    <w:rsid w:val="009819B6"/>
    <w:rsid w:val="00991D2E"/>
    <w:rsid w:val="009A4A50"/>
    <w:rsid w:val="009C2444"/>
    <w:rsid w:val="009D2FDE"/>
    <w:rsid w:val="009F21B4"/>
    <w:rsid w:val="00A141BD"/>
    <w:rsid w:val="00A164BD"/>
    <w:rsid w:val="00A362F4"/>
    <w:rsid w:val="00A47576"/>
    <w:rsid w:val="00A77175"/>
    <w:rsid w:val="00A81DF2"/>
    <w:rsid w:val="00A82436"/>
    <w:rsid w:val="00AA722A"/>
    <w:rsid w:val="00AB2588"/>
    <w:rsid w:val="00AC7C5E"/>
    <w:rsid w:val="00B0277F"/>
    <w:rsid w:val="00B0660E"/>
    <w:rsid w:val="00B11A8B"/>
    <w:rsid w:val="00B15AF1"/>
    <w:rsid w:val="00B23F82"/>
    <w:rsid w:val="00B254FB"/>
    <w:rsid w:val="00B264EA"/>
    <w:rsid w:val="00B26992"/>
    <w:rsid w:val="00B4370C"/>
    <w:rsid w:val="00B4491B"/>
    <w:rsid w:val="00B46DD9"/>
    <w:rsid w:val="00B5420C"/>
    <w:rsid w:val="00B62AB6"/>
    <w:rsid w:val="00B65959"/>
    <w:rsid w:val="00B724FE"/>
    <w:rsid w:val="00B72547"/>
    <w:rsid w:val="00B800CF"/>
    <w:rsid w:val="00B86819"/>
    <w:rsid w:val="00BC0628"/>
    <w:rsid w:val="00BC2E9B"/>
    <w:rsid w:val="00BC3397"/>
    <w:rsid w:val="00BC33A8"/>
    <w:rsid w:val="00BD1B08"/>
    <w:rsid w:val="00BD434C"/>
    <w:rsid w:val="00BE4261"/>
    <w:rsid w:val="00BE438F"/>
    <w:rsid w:val="00BE7CF7"/>
    <w:rsid w:val="00C05938"/>
    <w:rsid w:val="00C116DD"/>
    <w:rsid w:val="00C12B81"/>
    <w:rsid w:val="00C14D57"/>
    <w:rsid w:val="00C15DC6"/>
    <w:rsid w:val="00C16D3D"/>
    <w:rsid w:val="00C227FF"/>
    <w:rsid w:val="00C3153B"/>
    <w:rsid w:val="00C31D4F"/>
    <w:rsid w:val="00C36500"/>
    <w:rsid w:val="00C42D52"/>
    <w:rsid w:val="00C60A9F"/>
    <w:rsid w:val="00C70C78"/>
    <w:rsid w:val="00C9527C"/>
    <w:rsid w:val="00C96ECF"/>
    <w:rsid w:val="00CA1720"/>
    <w:rsid w:val="00CA34D4"/>
    <w:rsid w:val="00CA3671"/>
    <w:rsid w:val="00CA4C1D"/>
    <w:rsid w:val="00CB04CE"/>
    <w:rsid w:val="00CB6C45"/>
    <w:rsid w:val="00CC0EFA"/>
    <w:rsid w:val="00CF014D"/>
    <w:rsid w:val="00CF0740"/>
    <w:rsid w:val="00CF4665"/>
    <w:rsid w:val="00CF7E90"/>
    <w:rsid w:val="00D02E6E"/>
    <w:rsid w:val="00D17612"/>
    <w:rsid w:val="00D346A1"/>
    <w:rsid w:val="00D34D7F"/>
    <w:rsid w:val="00D557BF"/>
    <w:rsid w:val="00D757CD"/>
    <w:rsid w:val="00D8657C"/>
    <w:rsid w:val="00DA029E"/>
    <w:rsid w:val="00DA6CFC"/>
    <w:rsid w:val="00DB2715"/>
    <w:rsid w:val="00DB5CC9"/>
    <w:rsid w:val="00DD6EB6"/>
    <w:rsid w:val="00DE07FF"/>
    <w:rsid w:val="00DE5D81"/>
    <w:rsid w:val="00DF1B04"/>
    <w:rsid w:val="00DF4953"/>
    <w:rsid w:val="00DF7DD9"/>
    <w:rsid w:val="00E13F35"/>
    <w:rsid w:val="00E216E8"/>
    <w:rsid w:val="00E35767"/>
    <w:rsid w:val="00E55F47"/>
    <w:rsid w:val="00E62E48"/>
    <w:rsid w:val="00E857DC"/>
    <w:rsid w:val="00EA388F"/>
    <w:rsid w:val="00EA78AE"/>
    <w:rsid w:val="00EB3F55"/>
    <w:rsid w:val="00EC4164"/>
    <w:rsid w:val="00EC43BE"/>
    <w:rsid w:val="00EC60AA"/>
    <w:rsid w:val="00EE3856"/>
    <w:rsid w:val="00F02187"/>
    <w:rsid w:val="00F16866"/>
    <w:rsid w:val="00F275AF"/>
    <w:rsid w:val="00F33B9A"/>
    <w:rsid w:val="00F54158"/>
    <w:rsid w:val="00F60D06"/>
    <w:rsid w:val="00F64517"/>
    <w:rsid w:val="00F71006"/>
    <w:rsid w:val="00F96E1B"/>
    <w:rsid w:val="00FA3C51"/>
    <w:rsid w:val="00FC5E9F"/>
    <w:rsid w:val="00FD1C82"/>
    <w:rsid w:val="00FD30DD"/>
    <w:rsid w:val="00FE537F"/>
    <w:rsid w:val="00FE61A6"/>
    <w:rsid w:val="00FF24A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DBC52-18DE-4095-AF1C-00FA7D0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E8"/>
    <w:rPr>
      <w:rFonts w:ascii="Helvetica" w:eastAsia="Times New Roman" w:hAnsi="Helvetica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5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A16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 w:cs="Arial"/>
      <w:color w:val="000000"/>
      <w:kern w:val="3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C2A16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rial" w:hAnsi="Arial" w:cs="Arial"/>
      <w:kern w:val="30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C2A16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kern w:val="3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7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0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9A"/>
    <w:rPr>
      <w:rFonts w:ascii="Helvetica" w:eastAsia="Times New Roman" w:hAnsi="Helvetica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9A"/>
    <w:rPr>
      <w:rFonts w:ascii="Helvetica" w:eastAsia="Times New Roman" w:hAnsi="Helvetica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A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F33B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C2A16"/>
    <w:rPr>
      <w:rFonts w:ascii="Arial" w:eastAsia="Times New Roman" w:hAnsi="Arial" w:cs="Arial"/>
      <w:color w:val="000000"/>
      <w:kern w:val="30"/>
      <w:sz w:val="24"/>
      <w:szCs w:val="24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rsid w:val="006C2A16"/>
    <w:rPr>
      <w:rFonts w:ascii="Arial" w:eastAsia="Times New Roman" w:hAnsi="Arial" w:cs="Arial"/>
      <w:kern w:val="30"/>
      <w:sz w:val="24"/>
      <w:szCs w:val="24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6C2A16"/>
    <w:rPr>
      <w:rFonts w:ascii="Arial" w:eastAsia="Times New Roman" w:hAnsi="Arial" w:cs="Arial"/>
      <w:kern w:val="30"/>
      <w:sz w:val="24"/>
      <w:szCs w:val="24"/>
      <w:u w:val="single"/>
      <w:lang w:val="en-CA"/>
    </w:rPr>
  </w:style>
  <w:style w:type="paragraph" w:styleId="NormalWeb">
    <w:name w:val="Normal (Web)"/>
    <w:basedOn w:val="Normal"/>
    <w:uiPriority w:val="99"/>
    <w:rsid w:val="006C2A1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table" w:styleId="TableGrid">
    <w:name w:val="Table Grid"/>
    <w:basedOn w:val="TableNormal"/>
    <w:uiPriority w:val="59"/>
    <w:rsid w:val="00402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B0660E"/>
    <w:rPr>
      <w:rFonts w:ascii="Cambria" w:eastAsia="Times New Roman" w:hAnsi="Cambria" w:cs="Times New Roman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E554D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customStyle="1" w:styleId="Table">
    <w:name w:val="Table"/>
    <w:basedOn w:val="Normal"/>
    <w:rsid w:val="005E55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BodyTextIndent">
    <w:name w:val="Body Text Indent"/>
    <w:basedOn w:val="Normal"/>
    <w:link w:val="BodyTextIndentChar"/>
    <w:rsid w:val="005E554D"/>
    <w:pPr>
      <w:overflowPunct w:val="0"/>
      <w:autoSpaceDE w:val="0"/>
      <w:autoSpaceDN w:val="0"/>
      <w:adjustRightInd w:val="0"/>
      <w:ind w:left="864" w:hanging="576"/>
      <w:textAlignment w:val="baseline"/>
    </w:pPr>
    <w:rPr>
      <w:rFonts w:ascii="Times New Roman" w:hAnsi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554D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31592E"/>
    <w:pPr>
      <w:ind w:left="720"/>
    </w:pPr>
    <w:rPr>
      <w:rFonts w:ascii="Calibri" w:eastAsia="Calibri" w:hAnsi="Calibri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72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styleId="Strong">
    <w:name w:val="Strong"/>
    <w:basedOn w:val="DefaultParagraphFont"/>
    <w:uiPriority w:val="22"/>
    <w:qFormat/>
    <w:rsid w:val="00CA1720"/>
    <w:rPr>
      <w:b/>
      <w:bCs/>
    </w:rPr>
  </w:style>
  <w:style w:type="character" w:styleId="Emphasis">
    <w:name w:val="Emphasis"/>
    <w:basedOn w:val="DefaultParagraphFont"/>
    <w:uiPriority w:val="20"/>
    <w:qFormat/>
    <w:rsid w:val="00CA1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13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61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99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22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829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Statement of Need </vt:lpstr>
    </vt:vector>
  </TitlesOfParts>
  <Company>Malaspina University-College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Statement of Need</dc:title>
  <dc:subject/>
  <dc:creator>keenanj</dc:creator>
  <cp:keywords/>
  <dc:description/>
  <cp:lastModifiedBy>Michael Carpenter</cp:lastModifiedBy>
  <cp:revision>2</cp:revision>
  <cp:lastPrinted>2011-12-05T17:13:00Z</cp:lastPrinted>
  <dcterms:created xsi:type="dcterms:W3CDTF">2018-02-15T23:46:00Z</dcterms:created>
  <dcterms:modified xsi:type="dcterms:W3CDTF">2018-02-15T23:46:00Z</dcterms:modified>
</cp:coreProperties>
</file>