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A6" w:rsidRPr="00AC7B90" w:rsidRDefault="00C460DD" w:rsidP="004804CF">
      <w:pPr>
        <w:pStyle w:val="Heading1"/>
        <w:spacing w:before="0" w:line="240" w:lineRule="auto"/>
        <w:rPr>
          <w:rFonts w:ascii="Adobe Fan Heiti Std B" w:eastAsia="Adobe Fan Heiti Std B" w:hAnsi="Adobe Fan Heiti Std B"/>
          <w:color w:val="1F497D" w:themeColor="text2"/>
          <w:sz w:val="40"/>
        </w:rPr>
      </w:pPr>
      <w:r w:rsidRPr="00AC7B90">
        <w:rPr>
          <w:b w:val="0"/>
          <w:noProof/>
          <w:color w:val="1F497D" w:themeColor="text2"/>
          <w:lang w:val="en-US"/>
        </w:rPr>
        <w:drawing>
          <wp:anchor distT="0" distB="0" distL="114300" distR="114300" simplePos="0" relativeHeight="251664384" behindDoc="0" locked="0" layoutInCell="1" allowOverlap="1" wp14:anchorId="269FBDE0" wp14:editId="5943F1D2">
            <wp:simplePos x="0" y="0"/>
            <wp:positionH relativeFrom="column">
              <wp:posOffset>4617085</wp:posOffset>
            </wp:positionH>
            <wp:positionV relativeFrom="paragraph">
              <wp:posOffset>-754380</wp:posOffset>
            </wp:positionV>
            <wp:extent cx="1852295" cy="926465"/>
            <wp:effectExtent l="0" t="0" r="0" b="6985"/>
            <wp:wrapSquare wrapText="bothSides"/>
            <wp:docPr id="1" name="Picture 1" descr="http://web.viu.ca/nethertoa/Alex_VIU_Home_Page/images/VIU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viu.ca/nethertoa/Alex_VIU_Home_Page/images/VIUlogo_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BC9" w:rsidRPr="00AC7B90">
        <w:rPr>
          <w:rFonts w:ascii="Adobe Fan Heiti Std B" w:eastAsia="Adobe Fan Heiti Std B" w:hAnsi="Adobe Fan Heiti Std B"/>
          <w:color w:val="1F497D" w:themeColor="text2"/>
          <w:sz w:val="40"/>
        </w:rPr>
        <w:t xml:space="preserve">VIU Sustainability </w:t>
      </w:r>
      <w:r w:rsidR="00B63164" w:rsidRPr="00AC7B90">
        <w:rPr>
          <w:rFonts w:ascii="Adobe Fan Heiti Std B" w:eastAsia="Adobe Fan Heiti Std B" w:hAnsi="Adobe Fan Heiti Std B"/>
          <w:color w:val="1F497D" w:themeColor="text2"/>
          <w:sz w:val="40"/>
        </w:rPr>
        <w:t>Project Endorsement</w:t>
      </w:r>
      <w:r w:rsidR="00E07899">
        <w:rPr>
          <w:rFonts w:ascii="Adobe Fan Heiti Std B" w:eastAsia="Adobe Fan Heiti Std B" w:hAnsi="Adobe Fan Heiti Std B"/>
          <w:color w:val="1F497D" w:themeColor="text2"/>
          <w:sz w:val="40"/>
        </w:rPr>
        <w:t xml:space="preserve"> Request</w:t>
      </w:r>
    </w:p>
    <w:p w:rsidR="00464BC9" w:rsidRPr="00AC7B90" w:rsidRDefault="00C460DD" w:rsidP="00AC7B90">
      <w:pPr>
        <w:rPr>
          <w:i/>
          <w:color w:val="4F6228" w:themeColor="accent3" w:themeShade="80"/>
        </w:rPr>
      </w:pPr>
      <w:r w:rsidRPr="00AC7B90">
        <w:rPr>
          <w:rFonts w:ascii="Corbel" w:eastAsiaTheme="majorEastAsia" w:hAnsi="Corbel" w:cstheme="majorBidi"/>
          <w:b/>
          <w:bCs/>
          <w:i/>
          <w:noProof/>
          <w:color w:val="4F6228" w:themeColor="accent3" w:themeShade="80"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EA0EF04" wp14:editId="1EFE2B3F">
                <wp:simplePos x="0" y="0"/>
                <wp:positionH relativeFrom="column">
                  <wp:posOffset>-704850</wp:posOffset>
                </wp:positionH>
                <wp:positionV relativeFrom="paragraph">
                  <wp:posOffset>283655</wp:posOffset>
                </wp:positionV>
                <wp:extent cx="7791450" cy="8191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8191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630976" id="Rectangle 6" o:spid="_x0000_s1026" style="position:absolute;margin-left:-55.5pt;margin-top:22.35pt;width:613.5pt;height:64.5pt;z-index:-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" fillcolor="#1f497d [3215]" stroked="f" strokeweight="2pt"/>
            </w:pict>
          </mc:Fallback>
        </mc:AlternateContent>
      </w:r>
      <w:r w:rsidR="00464BC9" w:rsidRPr="00AC7B90">
        <w:rPr>
          <w:b/>
          <w:i/>
          <w:color w:val="4F6228" w:themeColor="accent3" w:themeShade="80"/>
        </w:rPr>
        <w:t xml:space="preserve">Apply to have your sustainability project endorsed by the Sustainability Advisory Committee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464BC9" w:rsidTr="00AC7B90">
        <w:tc>
          <w:tcPr>
            <w:tcW w:w="10296" w:type="dxa"/>
            <w:gridSpan w:val="2"/>
          </w:tcPr>
          <w:p w:rsidR="00C460DD" w:rsidRPr="00AC7B90" w:rsidRDefault="00464BC9" w:rsidP="00E07899">
            <w:pPr>
              <w:spacing w:after="200" w:line="276" w:lineRule="auto"/>
              <w:rPr>
                <w:color w:val="FFFFFF" w:themeColor="background1"/>
              </w:rPr>
            </w:pPr>
            <w:r w:rsidRPr="00AC7B90">
              <w:rPr>
                <w:b/>
                <w:color w:val="FFFFFF" w:themeColor="background1"/>
                <w:sz w:val="24"/>
              </w:rPr>
              <w:t>Why?</w:t>
            </w:r>
            <w:r w:rsidRPr="00AC7B90">
              <w:rPr>
                <w:color w:val="FFFFFF" w:themeColor="background1"/>
                <w:sz w:val="24"/>
              </w:rPr>
              <w:t xml:space="preserve"> </w:t>
            </w:r>
            <w:r w:rsidRPr="00FD2B6E">
              <w:rPr>
                <w:b/>
                <w:color w:val="FFFFFF" w:themeColor="background1"/>
              </w:rPr>
              <w:t xml:space="preserve">Everyone has great ideas to make VIU a more sustainable place. The Sustainability Advisory Committee can help you implement your idea </w:t>
            </w:r>
            <w:r w:rsidR="00AA22A9" w:rsidRPr="00FD2B6E">
              <w:rPr>
                <w:b/>
                <w:color w:val="FFFFFF" w:themeColor="background1"/>
              </w:rPr>
              <w:t>by</w:t>
            </w:r>
            <w:r w:rsidRPr="00FD2B6E">
              <w:rPr>
                <w:b/>
                <w:color w:val="FFFFFF" w:themeColor="background1"/>
              </w:rPr>
              <w:t xml:space="preserve"> getting it formally approved, advising on possible funding sources, and connecting you with </w:t>
            </w:r>
            <w:r w:rsidR="00AA22A9" w:rsidRPr="00FD2B6E">
              <w:rPr>
                <w:b/>
                <w:color w:val="FFFFFF" w:themeColor="background1"/>
              </w:rPr>
              <w:t xml:space="preserve">key </w:t>
            </w:r>
            <w:r w:rsidRPr="00FD2B6E">
              <w:rPr>
                <w:b/>
                <w:color w:val="FFFFFF" w:themeColor="background1"/>
              </w:rPr>
              <w:t>internal players. An endorsed green project be ‘fast-tracked’ for implementation</w:t>
            </w:r>
            <w:r w:rsidR="00C460DD" w:rsidRPr="00FD2B6E">
              <w:rPr>
                <w:b/>
                <w:color w:val="FFFFFF" w:themeColor="background1"/>
              </w:rPr>
              <w:t xml:space="preserve">, and </w:t>
            </w:r>
            <w:r w:rsidR="00E07899">
              <w:rPr>
                <w:b/>
                <w:color w:val="FFFFFF" w:themeColor="background1"/>
              </w:rPr>
              <w:t xml:space="preserve">could </w:t>
            </w:r>
            <w:r w:rsidR="00AA22A9" w:rsidRPr="00FD2B6E">
              <w:rPr>
                <w:b/>
                <w:color w:val="FFFFFF" w:themeColor="background1"/>
              </w:rPr>
              <w:t xml:space="preserve">be </w:t>
            </w:r>
            <w:r w:rsidR="00E07899">
              <w:rPr>
                <w:b/>
                <w:color w:val="FFFFFF" w:themeColor="background1"/>
              </w:rPr>
              <w:t>reviewed</w:t>
            </w:r>
            <w:r w:rsidR="00E205F2">
              <w:rPr>
                <w:b/>
                <w:color w:val="FFFFFF" w:themeColor="background1"/>
              </w:rPr>
              <w:t xml:space="preserve"> </w:t>
            </w:r>
            <w:r w:rsidR="00C460DD" w:rsidRPr="00FD2B6E">
              <w:rPr>
                <w:b/>
                <w:color w:val="FFFFFF" w:themeColor="background1"/>
              </w:rPr>
              <w:t>multiple times a year.</w:t>
            </w:r>
            <w:r w:rsidR="00C460DD">
              <w:rPr>
                <w:color w:val="FFFFFF" w:themeColor="background1"/>
              </w:rPr>
              <w:t xml:space="preserve"> </w:t>
            </w:r>
          </w:p>
        </w:tc>
      </w:tr>
      <w:tr w:rsidR="00464BC9" w:rsidTr="00AC7B90">
        <w:tc>
          <w:tcPr>
            <w:tcW w:w="5148" w:type="dxa"/>
          </w:tcPr>
          <w:p w:rsidR="00464BC9" w:rsidRPr="00AC7B90" w:rsidRDefault="00464BC9" w:rsidP="00012CED">
            <w:pPr>
              <w:spacing w:after="200" w:line="276" w:lineRule="auto"/>
              <w:rPr>
                <w:b/>
                <w:color w:val="1F497D" w:themeColor="text2"/>
                <w:sz w:val="28"/>
              </w:rPr>
            </w:pPr>
            <w:r w:rsidRPr="00AC7B90">
              <w:rPr>
                <w:b/>
                <w:color w:val="1F497D" w:themeColor="text2"/>
                <w:sz w:val="28"/>
              </w:rPr>
              <w:t>What</w:t>
            </w:r>
            <w:r w:rsidR="00012CED">
              <w:rPr>
                <w:b/>
                <w:color w:val="1F497D" w:themeColor="text2"/>
                <w:sz w:val="28"/>
              </w:rPr>
              <w:t xml:space="preserve"> are </w:t>
            </w:r>
            <w:r w:rsidR="00012CED" w:rsidRPr="00AC7B90">
              <w:rPr>
                <w:b/>
                <w:color w:val="1F497D" w:themeColor="text2"/>
                <w:sz w:val="28"/>
              </w:rPr>
              <w:t>sustainability project</w:t>
            </w:r>
            <w:r w:rsidR="00012CED">
              <w:rPr>
                <w:b/>
                <w:color w:val="1F497D" w:themeColor="text2"/>
                <w:sz w:val="28"/>
              </w:rPr>
              <w:t xml:space="preserve"> goals</w:t>
            </w:r>
            <w:r w:rsidRPr="00AC7B90">
              <w:rPr>
                <w:b/>
                <w:color w:val="1F497D" w:themeColor="text2"/>
                <w:sz w:val="28"/>
              </w:rPr>
              <w:t>?</w:t>
            </w:r>
          </w:p>
        </w:tc>
        <w:tc>
          <w:tcPr>
            <w:tcW w:w="5148" w:type="dxa"/>
          </w:tcPr>
          <w:p w:rsidR="00464BC9" w:rsidRPr="00AC7B90" w:rsidRDefault="00464BC9" w:rsidP="00AC7B90">
            <w:pPr>
              <w:rPr>
                <w:b/>
                <w:color w:val="1F497D" w:themeColor="text2"/>
                <w:sz w:val="28"/>
              </w:rPr>
            </w:pPr>
            <w:r w:rsidRPr="00AC7B90">
              <w:rPr>
                <w:b/>
                <w:color w:val="1F497D" w:themeColor="text2"/>
                <w:sz w:val="28"/>
              </w:rPr>
              <w:t xml:space="preserve">What does </w:t>
            </w:r>
            <w:r w:rsidR="00C460DD" w:rsidRPr="00AC7B90">
              <w:rPr>
                <w:b/>
                <w:color w:val="1F497D" w:themeColor="text2"/>
                <w:sz w:val="28"/>
              </w:rPr>
              <w:t xml:space="preserve">an </w:t>
            </w:r>
            <w:r w:rsidRPr="00AC7B90">
              <w:rPr>
                <w:b/>
                <w:color w:val="1F497D" w:themeColor="text2"/>
                <w:sz w:val="28"/>
              </w:rPr>
              <w:t xml:space="preserve">endorsement look like? </w:t>
            </w:r>
          </w:p>
        </w:tc>
      </w:tr>
      <w:tr w:rsidR="00464BC9" w:rsidTr="00AC7B90">
        <w:tc>
          <w:tcPr>
            <w:tcW w:w="5148" w:type="dxa"/>
          </w:tcPr>
          <w:p w:rsidR="00464BC9" w:rsidRPr="00AA22A9" w:rsidRDefault="00C460DD" w:rsidP="00464BC9">
            <w:pPr>
              <w:spacing w:after="120" w:line="276" w:lineRule="auto"/>
            </w:pPr>
            <w:r w:rsidRPr="00AA22A9">
              <w:t xml:space="preserve">Sustainability projects/ideas/events are intended to foster sustainable action across the diverse VIU community. </w:t>
            </w:r>
            <w:r w:rsidR="00464BC9" w:rsidRPr="00AA22A9">
              <w:t>Your sustainable project should:</w:t>
            </w:r>
          </w:p>
          <w:p w:rsidR="00464BC9" w:rsidRPr="00AA22A9" w:rsidRDefault="00464BC9" w:rsidP="005E2C11">
            <w:pPr>
              <w:pStyle w:val="NoSpacing"/>
              <w:numPr>
                <w:ilvl w:val="0"/>
                <w:numId w:val="11"/>
              </w:numPr>
              <w:spacing w:after="120"/>
            </w:pPr>
            <w:r w:rsidRPr="00AA22A9">
              <w:t>Offer unique opportunities for students to make our campus</w:t>
            </w:r>
            <w:r w:rsidR="006B60E1">
              <w:t>es</w:t>
            </w:r>
            <w:r w:rsidRPr="00AA22A9">
              <w:t xml:space="preserve"> and/or Western Student Housing (WSH), more sustaina</w:t>
            </w:r>
            <w:r w:rsidR="006703DC">
              <w:t>ble</w:t>
            </w:r>
          </w:p>
          <w:p w:rsidR="00464BC9" w:rsidRPr="00AA22A9" w:rsidRDefault="00464BC9" w:rsidP="005E2C11">
            <w:pPr>
              <w:pStyle w:val="NoSpacing"/>
              <w:numPr>
                <w:ilvl w:val="0"/>
                <w:numId w:val="11"/>
              </w:numPr>
              <w:spacing w:after="120"/>
            </w:pPr>
            <w:r w:rsidRPr="00AA22A9">
              <w:t>Encourage the VIU community to actively participate in social, environmen</w:t>
            </w:r>
            <w:r w:rsidR="006703DC">
              <w:t>tal and economic sustainability</w:t>
            </w:r>
          </w:p>
          <w:p w:rsidR="00464BC9" w:rsidRPr="00AA22A9" w:rsidRDefault="00464BC9" w:rsidP="005E2C11">
            <w:pPr>
              <w:pStyle w:val="NoSpacing"/>
              <w:numPr>
                <w:ilvl w:val="0"/>
                <w:numId w:val="11"/>
              </w:numPr>
              <w:spacing w:after="120"/>
            </w:pPr>
            <w:r w:rsidRPr="00AA22A9">
              <w:t>Connect sustainability to a diverse range of disciplines and interests</w:t>
            </w:r>
          </w:p>
          <w:p w:rsidR="00464BC9" w:rsidRPr="00AA22A9" w:rsidRDefault="00464BC9" w:rsidP="005E2C11">
            <w:pPr>
              <w:pStyle w:val="NoSpacing"/>
              <w:numPr>
                <w:ilvl w:val="0"/>
                <w:numId w:val="11"/>
              </w:numPr>
              <w:spacing w:after="120"/>
            </w:pPr>
            <w:r w:rsidRPr="00AA22A9">
              <w:t xml:space="preserve">Not </w:t>
            </w:r>
            <w:r w:rsidR="00F26BD7">
              <w:t>duplicate</w:t>
            </w:r>
            <w:r w:rsidRPr="00AA22A9">
              <w:t xml:space="preserve"> with existing initiatives</w:t>
            </w:r>
          </w:p>
          <w:p w:rsidR="00464BC9" w:rsidRPr="00AA22A9" w:rsidRDefault="00464BC9" w:rsidP="005E2C11">
            <w:pPr>
              <w:pStyle w:val="NoSpacing"/>
              <w:numPr>
                <w:ilvl w:val="0"/>
                <w:numId w:val="11"/>
              </w:numPr>
              <w:spacing w:after="120"/>
            </w:pPr>
            <w:r w:rsidRPr="00AA22A9">
              <w:t>Have measurable outcomes</w:t>
            </w:r>
          </w:p>
        </w:tc>
        <w:tc>
          <w:tcPr>
            <w:tcW w:w="5148" w:type="dxa"/>
          </w:tcPr>
          <w:p w:rsidR="00C460DD" w:rsidRPr="00AA22A9" w:rsidRDefault="00F30917" w:rsidP="00464BC9">
            <w:pPr>
              <w:spacing w:after="200" w:line="276" w:lineRule="auto"/>
            </w:pPr>
            <w:r>
              <w:t>As well as providing advice, internal approval and connections, s</w:t>
            </w:r>
            <w:r w:rsidR="00464BC9" w:rsidRPr="00AA22A9">
              <w:t>ome events/ideas/projects may require support from departments or areas. This support may include, but is not limited to such assistance as</w:t>
            </w:r>
            <w:r w:rsidR="00C460DD" w:rsidRPr="00AA22A9">
              <w:t>:</w:t>
            </w:r>
          </w:p>
          <w:p w:rsidR="00464BC9" w:rsidRDefault="00464BC9" w:rsidP="005E2C11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AA22A9">
              <w:t>Copying/image reproduction</w:t>
            </w:r>
          </w:p>
          <w:p w:rsidR="00464BC9" w:rsidRPr="00AA22A9" w:rsidRDefault="00464BC9" w:rsidP="005E2C11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AA22A9">
              <w:t>Classroom booking</w:t>
            </w:r>
          </w:p>
          <w:p w:rsidR="00464BC9" w:rsidRDefault="00464BC9" w:rsidP="005E2C11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AA22A9">
              <w:t>Equipment booking (tent</w:t>
            </w:r>
            <w:r w:rsidR="00F30917">
              <w:t xml:space="preserve"> </w:t>
            </w:r>
            <w:r w:rsidRPr="00AA22A9">
              <w:t>tops/tables/extension cords e.g.)</w:t>
            </w:r>
          </w:p>
          <w:p w:rsidR="00464BC9" w:rsidRPr="00AA22A9" w:rsidRDefault="00464BC9" w:rsidP="005E2C11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AA22A9">
              <w:t>Videoconferencing</w:t>
            </w:r>
          </w:p>
          <w:p w:rsidR="00464BC9" w:rsidRDefault="00464BC9" w:rsidP="005E2C11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AA22A9">
              <w:t>Website development aid</w:t>
            </w:r>
          </w:p>
          <w:p w:rsidR="00F164E1" w:rsidRDefault="00F164E1" w:rsidP="005E2C11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>
              <w:t>Connection with mentors</w:t>
            </w:r>
          </w:p>
          <w:p w:rsidR="00464BC9" w:rsidRPr="00AA22A9" w:rsidRDefault="00F164E1" w:rsidP="005E2C11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>
              <w:t>Pr</w:t>
            </w:r>
            <w:r w:rsidR="00213197">
              <w:t>omotion</w:t>
            </w:r>
          </w:p>
        </w:tc>
      </w:tr>
      <w:tr w:rsidR="00AA22A9" w:rsidTr="00AA22A9">
        <w:tc>
          <w:tcPr>
            <w:tcW w:w="10296" w:type="dxa"/>
            <w:gridSpan w:val="2"/>
          </w:tcPr>
          <w:p w:rsidR="00AA22A9" w:rsidRDefault="00AA22A9" w:rsidP="003D5CEA">
            <w:pPr>
              <w:pStyle w:val="NoSpacing"/>
            </w:pPr>
            <w:r w:rsidRPr="00AC7B90">
              <w:rPr>
                <w:b/>
                <w:color w:val="1F497D" w:themeColor="text2"/>
                <w:sz w:val="28"/>
              </w:rPr>
              <w:t>Is there funding available?</w:t>
            </w:r>
            <w:r w:rsidRPr="00AC7B90">
              <w:rPr>
                <w:color w:val="1F497D" w:themeColor="text2"/>
                <w:sz w:val="28"/>
              </w:rPr>
              <w:t xml:space="preserve"> </w:t>
            </w:r>
            <w:r>
              <w:t xml:space="preserve">An endorsement should not be centered only on funding. </w:t>
            </w:r>
          </w:p>
        </w:tc>
      </w:tr>
      <w:tr w:rsidR="00012CED" w:rsidTr="00636C6D">
        <w:tc>
          <w:tcPr>
            <w:tcW w:w="10296" w:type="dxa"/>
            <w:gridSpan w:val="2"/>
          </w:tcPr>
          <w:p w:rsidR="00012CED" w:rsidRDefault="00012CED" w:rsidP="00012CED">
            <w:pPr>
              <w:pStyle w:val="NoSpacing"/>
            </w:pPr>
            <w:r>
              <w:t xml:space="preserve">If funds are necessary, funding </w:t>
            </w:r>
            <w:r w:rsidRPr="00EB1759">
              <w:rPr>
                <w:b/>
                <w:i/>
              </w:rPr>
              <w:t>may</w:t>
            </w:r>
            <w:r>
              <w:t xml:space="preserve"> be considered for project-specific activities such as:</w:t>
            </w:r>
          </w:p>
          <w:p w:rsidR="00012CED" w:rsidRDefault="00012CED" w:rsidP="00012CED">
            <w:pPr>
              <w:pStyle w:val="NoSpacing"/>
              <w:numPr>
                <w:ilvl w:val="0"/>
                <w:numId w:val="9"/>
              </w:numPr>
            </w:pPr>
            <w:r>
              <w:t>supplies</w:t>
            </w:r>
          </w:p>
          <w:p w:rsidR="00012CED" w:rsidRDefault="00012CED" w:rsidP="003D5CEA">
            <w:pPr>
              <w:pStyle w:val="NoSpacing"/>
              <w:numPr>
                <w:ilvl w:val="0"/>
                <w:numId w:val="9"/>
              </w:numPr>
            </w:pPr>
            <w:r>
              <w:t xml:space="preserve">materials </w:t>
            </w:r>
          </w:p>
          <w:p w:rsidR="00012CED" w:rsidRDefault="00012CED" w:rsidP="003D5CEA">
            <w:pPr>
              <w:pStyle w:val="NoSpacing"/>
              <w:numPr>
                <w:ilvl w:val="0"/>
                <w:numId w:val="9"/>
              </w:numPr>
            </w:pPr>
            <w:r>
              <w:t xml:space="preserve">advertising </w:t>
            </w:r>
          </w:p>
          <w:p w:rsidR="00012CED" w:rsidRDefault="00012CED" w:rsidP="003D5CEA">
            <w:pPr>
              <w:pStyle w:val="NoSpacing"/>
              <w:numPr>
                <w:ilvl w:val="0"/>
                <w:numId w:val="9"/>
              </w:numPr>
            </w:pPr>
            <w:r>
              <w:t>behaviour change programs</w:t>
            </w:r>
          </w:p>
          <w:p w:rsidR="00012CED" w:rsidRDefault="00012CED" w:rsidP="003D5CEA">
            <w:pPr>
              <w:pStyle w:val="NoSpacing"/>
              <w:numPr>
                <w:ilvl w:val="0"/>
                <w:numId w:val="9"/>
              </w:numPr>
            </w:pPr>
            <w:r>
              <w:t>contests and challenges</w:t>
            </w:r>
          </w:p>
          <w:p w:rsidR="00012CED" w:rsidRDefault="00012CED" w:rsidP="003D5CEA">
            <w:pPr>
              <w:pStyle w:val="NoSpacing"/>
              <w:numPr>
                <w:ilvl w:val="0"/>
                <w:numId w:val="9"/>
              </w:numPr>
            </w:pPr>
            <w:r>
              <w:t>offsetting speaker/trainer fees and their travel expenses</w:t>
            </w:r>
            <w:r w:rsidRPr="00634F38">
              <w:t xml:space="preserve"> </w:t>
            </w:r>
          </w:p>
          <w:p w:rsidR="00012CED" w:rsidRDefault="00012CED" w:rsidP="003D5CEA">
            <w:pPr>
              <w:pStyle w:val="NoSpacing"/>
              <w:numPr>
                <w:ilvl w:val="0"/>
                <w:numId w:val="9"/>
              </w:numPr>
            </w:pPr>
            <w:r>
              <w:t>educational events</w:t>
            </w:r>
          </w:p>
          <w:p w:rsidR="00012CED" w:rsidRDefault="00012CED" w:rsidP="003D5CEA">
            <w:pPr>
              <w:pStyle w:val="NoSpacing"/>
              <w:numPr>
                <w:ilvl w:val="0"/>
                <w:numId w:val="9"/>
              </w:numPr>
            </w:pPr>
            <w:r>
              <w:t>bicycle clinics</w:t>
            </w:r>
          </w:p>
          <w:p w:rsidR="00012CED" w:rsidRDefault="00012CED" w:rsidP="003D5CEA">
            <w:pPr>
              <w:pStyle w:val="NoSpacing"/>
              <w:numPr>
                <w:ilvl w:val="0"/>
                <w:numId w:val="9"/>
              </w:numPr>
            </w:pPr>
            <w:r>
              <w:t xml:space="preserve">conference attendance </w:t>
            </w:r>
          </w:p>
          <w:p w:rsidR="00012CED" w:rsidRDefault="00012CED" w:rsidP="00012CED">
            <w:pPr>
              <w:pStyle w:val="NoSpacing"/>
              <w:ind w:left="360"/>
            </w:pPr>
          </w:p>
        </w:tc>
      </w:tr>
    </w:tbl>
    <w:p w:rsidR="00C460DD" w:rsidRPr="005E2C11" w:rsidRDefault="002473A6">
      <w:r>
        <w:t xml:space="preserve">Creativity </w:t>
      </w:r>
      <w:r w:rsidR="00213197">
        <w:t>and c</w:t>
      </w:r>
      <w:r w:rsidR="00F164E1">
        <w:t>ollaboration between students, staff, and faculty is encouraged.</w:t>
      </w:r>
      <w:r w:rsidR="00213197">
        <w:t xml:space="preserve"> </w:t>
      </w:r>
      <w:r>
        <w:t>Projects should incorp</w:t>
      </w:r>
      <w:r w:rsidR="00FF1485">
        <w:t xml:space="preserve">orate bias-balanced approaches and </w:t>
      </w:r>
      <w:r>
        <w:t>collaboration</w:t>
      </w:r>
      <w:r w:rsidR="00FF1485">
        <w:t>.  They should also</w:t>
      </w:r>
      <w:r>
        <w:t xml:space="preserve"> lead to positive changes on our campus</w:t>
      </w:r>
      <w:r w:rsidR="00E07899">
        <w:t>es</w:t>
      </w:r>
      <w:r>
        <w:t>. Strong applications will demonstrate how they help VIU be a more sustainable</w:t>
      </w:r>
      <w:r w:rsidR="004804CF">
        <w:t xml:space="preserve"> </w:t>
      </w:r>
      <w:r w:rsidR="00E07899">
        <w:t>university community</w:t>
      </w:r>
      <w:r>
        <w:t>.</w:t>
      </w:r>
      <w:r w:rsidR="00F164E1">
        <w:t xml:space="preserve"> </w:t>
      </w:r>
      <w:r w:rsidR="00C460DD">
        <w:br w:type="page"/>
      </w:r>
    </w:p>
    <w:p w:rsidR="002B14D5" w:rsidRPr="00AC7B90" w:rsidRDefault="002B14D5" w:rsidP="002B14D5">
      <w:pPr>
        <w:pStyle w:val="Heading1"/>
        <w:rPr>
          <w:rFonts w:asciiTheme="minorHAnsi" w:eastAsiaTheme="minorHAnsi" w:hAnsiTheme="minorHAnsi" w:cstheme="minorBidi"/>
          <w:bCs w:val="0"/>
          <w:color w:val="1F497D" w:themeColor="text2"/>
          <w:sz w:val="28"/>
          <w:szCs w:val="22"/>
        </w:rPr>
      </w:pPr>
      <w:r w:rsidRPr="00AC7B90">
        <w:rPr>
          <w:rFonts w:asciiTheme="minorHAnsi" w:eastAsiaTheme="minorHAnsi" w:hAnsiTheme="minorHAnsi" w:cstheme="minorBidi"/>
          <w:bCs w:val="0"/>
          <w:color w:val="1F497D" w:themeColor="text2"/>
          <w:sz w:val="28"/>
          <w:szCs w:val="22"/>
        </w:rPr>
        <w:lastRenderedPageBreak/>
        <w:t>Eligibility</w:t>
      </w:r>
    </w:p>
    <w:p w:rsidR="002B14D5" w:rsidRDefault="002B14D5" w:rsidP="002B14D5">
      <w:pPr>
        <w:pStyle w:val="NoSpacing"/>
        <w:numPr>
          <w:ilvl w:val="0"/>
          <w:numId w:val="6"/>
        </w:numPr>
      </w:pPr>
      <w:r>
        <w:t>Registered undergraduate and graduate students (part and full-time)</w:t>
      </w:r>
    </w:p>
    <w:p w:rsidR="006E629A" w:rsidRDefault="006E629A" w:rsidP="002B14D5">
      <w:pPr>
        <w:pStyle w:val="NoSpacing"/>
        <w:numPr>
          <w:ilvl w:val="0"/>
          <w:numId w:val="6"/>
        </w:numPr>
      </w:pPr>
      <w:r>
        <w:t>VIU employee</w:t>
      </w:r>
    </w:p>
    <w:p w:rsidR="002B14D5" w:rsidRDefault="002B14D5" w:rsidP="002B14D5">
      <w:pPr>
        <w:pStyle w:val="NoSpacing"/>
        <w:numPr>
          <w:ilvl w:val="0"/>
          <w:numId w:val="6"/>
        </w:numPr>
      </w:pPr>
      <w:r>
        <w:t>Representative of a campus group</w:t>
      </w:r>
    </w:p>
    <w:p w:rsidR="002B14D5" w:rsidRPr="00AC7B90" w:rsidRDefault="002B14D5" w:rsidP="002B14D5">
      <w:pPr>
        <w:pStyle w:val="Heading1"/>
        <w:rPr>
          <w:rFonts w:asciiTheme="minorHAnsi" w:eastAsiaTheme="minorHAnsi" w:hAnsiTheme="minorHAnsi" w:cstheme="minorBidi"/>
          <w:bCs w:val="0"/>
          <w:color w:val="1F497D" w:themeColor="text2"/>
          <w:sz w:val="28"/>
          <w:szCs w:val="22"/>
        </w:rPr>
      </w:pPr>
      <w:r w:rsidRPr="00AC7B90">
        <w:rPr>
          <w:rFonts w:asciiTheme="minorHAnsi" w:eastAsiaTheme="minorHAnsi" w:hAnsiTheme="minorHAnsi" w:cstheme="minorBidi"/>
          <w:bCs w:val="0"/>
          <w:color w:val="1F497D" w:themeColor="text2"/>
          <w:sz w:val="28"/>
          <w:szCs w:val="22"/>
        </w:rPr>
        <w:t>Applying</w:t>
      </w:r>
    </w:p>
    <w:p w:rsidR="002B14D5" w:rsidRPr="006A7B7B" w:rsidRDefault="002B14D5" w:rsidP="002B14D5">
      <w:pPr>
        <w:pStyle w:val="NoSpacing"/>
      </w:pPr>
      <w:r>
        <w:t>Applications are invit</w:t>
      </w:r>
      <w:r w:rsidR="00EB1759">
        <w:t>ed throughout the year; however, t</w:t>
      </w:r>
      <w:r>
        <w:t xml:space="preserve">he </w:t>
      </w:r>
      <w:r w:rsidR="00EB1759">
        <w:t>Sustainability Advisory</w:t>
      </w:r>
      <w:r w:rsidRPr="006A7B7B">
        <w:t xml:space="preserve"> Committee meets </w:t>
      </w:r>
      <w:r w:rsidR="006E629A">
        <w:t>two</w:t>
      </w:r>
      <w:r>
        <w:t xml:space="preserve"> </w:t>
      </w:r>
      <w:r w:rsidRPr="006A7B7B">
        <w:t>times per year to determine</w:t>
      </w:r>
      <w:r w:rsidR="00EB1759">
        <w:t xml:space="preserve"> which</w:t>
      </w:r>
      <w:r w:rsidRPr="006A7B7B">
        <w:t xml:space="preserve"> applications to</w:t>
      </w:r>
      <w:r w:rsidR="00E205F2">
        <w:t xml:space="preserve"> </w:t>
      </w:r>
      <w:r w:rsidR="00E07899">
        <w:t>support</w:t>
      </w:r>
      <w:r w:rsidR="00AA695A">
        <w:t>. Application deadlines are posted on the application website and are typically in October and February.</w:t>
      </w:r>
      <w:r w:rsidRPr="00AC7B90">
        <w:rPr>
          <w:color w:val="4F6228" w:themeColor="accent3" w:themeShade="80"/>
        </w:rPr>
        <w:t xml:space="preserve">  </w:t>
      </w:r>
      <w:r w:rsidRPr="006A7B7B">
        <w:t>Applicants will be notified of the status of</w:t>
      </w:r>
      <w:r w:rsidR="00AA695A">
        <w:t xml:space="preserve"> their application in the</w:t>
      </w:r>
      <w:r w:rsidRPr="006A7B7B">
        <w:t xml:space="preserve"> week</w:t>
      </w:r>
      <w:r w:rsidR="00AA695A">
        <w:t xml:space="preserve"> following the application deadline</w:t>
      </w:r>
      <w:r w:rsidRPr="006A7B7B">
        <w:t>.</w:t>
      </w:r>
    </w:p>
    <w:p w:rsidR="002B14D5" w:rsidRDefault="002B14D5" w:rsidP="002B14D5">
      <w:pPr>
        <w:pStyle w:val="NoSpacing"/>
      </w:pPr>
    </w:p>
    <w:p w:rsidR="00CC0C1E" w:rsidRDefault="0063387B" w:rsidP="00CC0C1E">
      <w:r>
        <w:t>S</w:t>
      </w:r>
      <w:r w:rsidR="00CC0C1E">
        <w:t>tudent applications not associated with a registere</w:t>
      </w:r>
      <w:r w:rsidR="003537EA">
        <w:t>d student organization may require</w:t>
      </w:r>
      <w:r w:rsidR="00CC0C1E">
        <w:t xml:space="preserve"> a faculty sponsor. Facu</w:t>
      </w:r>
      <w:r w:rsidR="003537EA">
        <w:t>lty/staff applications may require</w:t>
      </w:r>
      <w:r w:rsidR="00CC0C1E">
        <w:t xml:space="preserve"> a sponsor at the director or departmental chair level (or higher).</w:t>
      </w:r>
    </w:p>
    <w:p w:rsidR="0053146A" w:rsidRDefault="0053146A" w:rsidP="00CC0C1E">
      <w:r>
        <w:t xml:space="preserve">Download the application here (or fill out online), and submit it to </w:t>
      </w:r>
      <w:hyperlink r:id="rId10" w:history="1">
        <w:r w:rsidRPr="00AC0B4A">
          <w:rPr>
            <w:rStyle w:val="Hyperlink"/>
          </w:rPr>
          <w:t>sustainability@viu.ca</w:t>
        </w:r>
      </w:hyperlink>
      <w:r>
        <w:t xml:space="preserve"> .</w:t>
      </w:r>
    </w:p>
    <w:p w:rsidR="00CC0C1E" w:rsidRPr="00AC7B90" w:rsidRDefault="00CC0C1E" w:rsidP="00AC7B90">
      <w:pPr>
        <w:pStyle w:val="Heading1"/>
        <w:rPr>
          <w:rFonts w:asciiTheme="minorHAnsi" w:eastAsiaTheme="minorHAnsi" w:hAnsiTheme="minorHAnsi" w:cstheme="minorBidi"/>
          <w:bCs w:val="0"/>
          <w:color w:val="1F497D" w:themeColor="text2"/>
          <w:sz w:val="28"/>
          <w:szCs w:val="22"/>
        </w:rPr>
      </w:pPr>
      <w:r w:rsidRPr="00AC7B90">
        <w:rPr>
          <w:rFonts w:asciiTheme="minorHAnsi" w:eastAsiaTheme="minorHAnsi" w:hAnsiTheme="minorHAnsi" w:cstheme="minorBidi"/>
          <w:bCs w:val="0"/>
          <w:color w:val="1F497D" w:themeColor="text2"/>
          <w:sz w:val="28"/>
          <w:szCs w:val="22"/>
        </w:rPr>
        <w:t>Process</w:t>
      </w:r>
    </w:p>
    <w:p w:rsidR="002B14D5" w:rsidRDefault="00CC0C1E" w:rsidP="00AC7B90">
      <w:pPr>
        <w:pStyle w:val="ListParagraph"/>
        <w:numPr>
          <w:ilvl w:val="0"/>
          <w:numId w:val="13"/>
        </w:numPr>
      </w:pPr>
      <w:r>
        <w:t xml:space="preserve">The </w:t>
      </w:r>
      <w:r w:rsidR="003537EA">
        <w:t>Sustainability Advisory Committee</w:t>
      </w:r>
      <w:r>
        <w:t xml:space="preserve"> will provide constructive feedback as appropriate. Applicants are encouraged to address feedback received and reapply where appropriate. </w:t>
      </w:r>
    </w:p>
    <w:p w:rsidR="00AA22A9" w:rsidRDefault="00213197" w:rsidP="00AC7B90">
      <w:pPr>
        <w:pStyle w:val="ListParagraph"/>
        <w:numPr>
          <w:ilvl w:val="0"/>
          <w:numId w:val="13"/>
        </w:numPr>
      </w:pPr>
      <w:r>
        <w:t>A</w:t>
      </w:r>
      <w:r w:rsidR="00CC0C1E">
        <w:t>pplicants will be notified by email</w:t>
      </w:r>
      <w:r w:rsidR="00F26BD7">
        <w:t xml:space="preserve"> Decisions on endorsements are final and cannot be appealed.  </w:t>
      </w:r>
    </w:p>
    <w:p w:rsidR="00EB55A9" w:rsidRPr="00EB55A9" w:rsidRDefault="003537EA" w:rsidP="00AC7B90">
      <w:pPr>
        <w:pStyle w:val="ListParagraph"/>
        <w:numPr>
          <w:ilvl w:val="0"/>
          <w:numId w:val="13"/>
        </w:numPr>
        <w:rPr>
          <w:i/>
        </w:rPr>
      </w:pPr>
      <w:r w:rsidRPr="00AC7B90">
        <w:t xml:space="preserve">Successful applicants </w:t>
      </w:r>
      <w:r w:rsidR="00F26BD7">
        <w:t>will</w:t>
      </w:r>
      <w:r w:rsidR="00213197">
        <w:t xml:space="preserve"> </w:t>
      </w:r>
      <w:r w:rsidR="00CC0C1E" w:rsidRPr="00AC7B90">
        <w:t>be required to produce a short report and pictures related to their projec</w:t>
      </w:r>
      <w:r w:rsidR="00AA22A9">
        <w:t xml:space="preserve">t upon </w:t>
      </w:r>
      <w:r w:rsidRPr="00AC7B90">
        <w:t>completion</w:t>
      </w:r>
      <w:r w:rsidR="0063387B">
        <w:t xml:space="preserve">. </w:t>
      </w:r>
      <w:r w:rsidR="00CC0C1E" w:rsidRPr="00EB55A9">
        <w:rPr>
          <w:i/>
        </w:rPr>
        <w:t>Applicants may also be requested to participate in the creation of a story profiling their project.</w:t>
      </w:r>
    </w:p>
    <w:p w:rsidR="002F4470" w:rsidRPr="00AC7B90" w:rsidRDefault="002F4470" w:rsidP="00AC7B90">
      <w:pPr>
        <w:pStyle w:val="Heading1"/>
        <w:rPr>
          <w:rFonts w:asciiTheme="minorHAnsi" w:eastAsiaTheme="minorHAnsi" w:hAnsiTheme="minorHAnsi" w:cstheme="minorBidi"/>
          <w:bCs w:val="0"/>
          <w:color w:val="1F497D" w:themeColor="text2"/>
          <w:sz w:val="28"/>
          <w:szCs w:val="22"/>
        </w:rPr>
      </w:pPr>
      <w:r w:rsidRPr="00AC7B90">
        <w:rPr>
          <w:rFonts w:asciiTheme="minorHAnsi" w:eastAsiaTheme="minorHAnsi" w:hAnsiTheme="minorHAnsi" w:cstheme="minorBidi"/>
          <w:bCs w:val="0"/>
          <w:color w:val="1F497D" w:themeColor="text2"/>
          <w:sz w:val="28"/>
          <w:szCs w:val="22"/>
        </w:rPr>
        <w:t>Adjudication</w:t>
      </w:r>
    </w:p>
    <w:p w:rsidR="002B14D5" w:rsidRDefault="002B14D5">
      <w:r>
        <w:t>Applications that clearly show a strong alignment to the following objectives are more likely to be successful.</w:t>
      </w:r>
    </w:p>
    <w:p w:rsidR="00F26BD7" w:rsidRDefault="00213197" w:rsidP="00213197">
      <w:pPr>
        <w:pStyle w:val="NoSpacing"/>
        <w:numPr>
          <w:ilvl w:val="0"/>
          <w:numId w:val="1"/>
        </w:numPr>
      </w:pPr>
      <w:r>
        <w:t>Realistic timeline</w:t>
      </w:r>
    </w:p>
    <w:p w:rsidR="0053146A" w:rsidRDefault="006E629A" w:rsidP="0053146A">
      <w:pPr>
        <w:pStyle w:val="NoSpacing"/>
        <w:numPr>
          <w:ilvl w:val="0"/>
          <w:numId w:val="1"/>
        </w:numPr>
      </w:pPr>
      <w:r>
        <w:t>Provide u</w:t>
      </w:r>
      <w:r w:rsidR="0053146A" w:rsidRPr="006A7B7B">
        <w:t>nique opportunities for students to make our campus</w:t>
      </w:r>
      <w:r w:rsidR="00E07899">
        <w:t>es</w:t>
      </w:r>
      <w:r w:rsidR="0053146A" w:rsidRPr="006A7B7B">
        <w:t xml:space="preserve"> or wider community more sustainable.</w:t>
      </w:r>
    </w:p>
    <w:p w:rsidR="0053146A" w:rsidRPr="006A7B7B" w:rsidRDefault="0053146A" w:rsidP="0053146A">
      <w:pPr>
        <w:pStyle w:val="NoSpacing"/>
        <w:numPr>
          <w:ilvl w:val="0"/>
          <w:numId w:val="1"/>
        </w:numPr>
      </w:pPr>
      <w:r>
        <w:t xml:space="preserve">Enhance sustainability on </w:t>
      </w:r>
      <w:r w:rsidR="00E07899">
        <w:t xml:space="preserve">any </w:t>
      </w:r>
      <w:r>
        <w:t>campus, WSH, and/or enhance sustainability in the local community.</w:t>
      </w:r>
    </w:p>
    <w:p w:rsidR="0053146A" w:rsidRPr="006A7B7B" w:rsidRDefault="0053146A" w:rsidP="0053146A">
      <w:pPr>
        <w:pStyle w:val="NoSpacing"/>
        <w:numPr>
          <w:ilvl w:val="0"/>
          <w:numId w:val="1"/>
        </w:numPr>
      </w:pPr>
      <w:r>
        <w:t xml:space="preserve">Encourage </w:t>
      </w:r>
      <w:r w:rsidR="006E629A">
        <w:t>active participation</w:t>
      </w:r>
      <w:r w:rsidR="008B3723">
        <w:t xml:space="preserve"> </w:t>
      </w:r>
      <w:bookmarkStart w:id="0" w:name="_GoBack"/>
      <w:bookmarkEnd w:id="0"/>
      <w:r>
        <w:t xml:space="preserve">in </w:t>
      </w:r>
      <w:r w:rsidRPr="006A7B7B">
        <w:t>social, environmental and economic sustainability.</w:t>
      </w:r>
    </w:p>
    <w:p w:rsidR="0053146A" w:rsidRDefault="0053146A" w:rsidP="0053146A">
      <w:pPr>
        <w:pStyle w:val="NoSpacing"/>
        <w:numPr>
          <w:ilvl w:val="0"/>
          <w:numId w:val="1"/>
        </w:numPr>
      </w:pPr>
      <w:r>
        <w:t>C</w:t>
      </w:r>
      <w:r w:rsidRPr="006A7B7B">
        <w:t xml:space="preserve">onnect sustainability to </w:t>
      </w:r>
      <w:r>
        <w:t>a</w:t>
      </w:r>
      <w:r w:rsidRPr="006A7B7B">
        <w:t xml:space="preserve"> diverse </w:t>
      </w:r>
      <w:r>
        <w:t>range of disciplines and interests</w:t>
      </w:r>
    </w:p>
    <w:p w:rsidR="00C460DD" w:rsidRDefault="00C460DD" w:rsidP="00AC7B90">
      <w:pPr>
        <w:pStyle w:val="NoSpacing"/>
        <w:rPr>
          <w:i/>
        </w:rPr>
      </w:pPr>
    </w:p>
    <w:p w:rsidR="00AA22A9" w:rsidRDefault="006E629A" w:rsidP="00AC7B90">
      <w:pPr>
        <w:pStyle w:val="NoSpacing"/>
        <w:rPr>
          <w:i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9721A71" wp14:editId="696D302C">
            <wp:simplePos x="0" y="0"/>
            <wp:positionH relativeFrom="column">
              <wp:posOffset>29845</wp:posOffset>
            </wp:positionH>
            <wp:positionV relativeFrom="paragraph">
              <wp:posOffset>90170</wp:posOffset>
            </wp:positionV>
            <wp:extent cx="2660015" cy="1590675"/>
            <wp:effectExtent l="0" t="0" r="6985" b="9525"/>
            <wp:wrapSquare wrapText="bothSides"/>
            <wp:docPr id="7" name="Picture 7" descr="https://www.viu.ca/sites/default/files/styles/panopoly_image_full/public/01..jpg?itok=IAjwBWY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u.ca/sites/default/files/styles/panopoly_image_full/public/01..jpg?itok=IAjwBWY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02" b="9881"/>
                    <a:stretch/>
                  </pic:blipFill>
                  <pic:spPr bwMode="auto">
                    <a:xfrm>
                      <a:off x="0" y="0"/>
                      <a:ext cx="26600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164" w:rsidRPr="0065317B" w:rsidRDefault="00B63164" w:rsidP="00AC7B90">
      <w:pPr>
        <w:pStyle w:val="NoSpacing"/>
        <w:rPr>
          <w:i/>
        </w:rPr>
      </w:pPr>
      <w:r>
        <w:rPr>
          <w:i/>
        </w:rPr>
        <w:t xml:space="preserve">VIU would like to acknowledge that this program </w:t>
      </w:r>
      <w:r w:rsidR="00C460DD">
        <w:rPr>
          <w:i/>
        </w:rPr>
        <w:t xml:space="preserve">has </w:t>
      </w:r>
      <w:r>
        <w:rPr>
          <w:i/>
        </w:rPr>
        <w:t>b</w:t>
      </w:r>
      <w:r w:rsidRPr="0065317B">
        <w:rPr>
          <w:i/>
        </w:rPr>
        <w:t xml:space="preserve">orrowed heavily from SFU, </w:t>
      </w:r>
      <w:proofErr w:type="spellStart"/>
      <w:r w:rsidRPr="0065317B">
        <w:rPr>
          <w:i/>
        </w:rPr>
        <w:t>UVic</w:t>
      </w:r>
      <w:proofErr w:type="spellEnd"/>
      <w:r w:rsidRPr="0065317B">
        <w:rPr>
          <w:i/>
        </w:rPr>
        <w:t xml:space="preserve">, </w:t>
      </w:r>
      <w:r w:rsidR="00AA22A9">
        <w:rPr>
          <w:i/>
        </w:rPr>
        <w:t xml:space="preserve">and </w:t>
      </w:r>
      <w:proofErr w:type="spellStart"/>
      <w:r w:rsidRPr="0065317B">
        <w:rPr>
          <w:i/>
        </w:rPr>
        <w:t>UofA</w:t>
      </w:r>
      <w:proofErr w:type="spellEnd"/>
      <w:r>
        <w:rPr>
          <w:i/>
        </w:rPr>
        <w:t xml:space="preserve">. </w:t>
      </w:r>
    </w:p>
    <w:p w:rsidR="00B63164" w:rsidRPr="006A7B7B" w:rsidRDefault="00B63164" w:rsidP="00AC7B90">
      <w:pPr>
        <w:pStyle w:val="NoSpacing"/>
        <w:ind w:left="360"/>
      </w:pPr>
    </w:p>
    <w:p w:rsidR="00BA6717" w:rsidRDefault="00BA6717">
      <w:r>
        <w:br w:type="page"/>
      </w:r>
    </w:p>
    <w:p w:rsidR="002B14D5" w:rsidRPr="00167656" w:rsidRDefault="003427E6" w:rsidP="00167656">
      <w:pPr>
        <w:pBdr>
          <w:bottom w:val="single" w:sz="4" w:space="1" w:color="auto"/>
        </w:pBdr>
        <w:shd w:val="clear" w:color="auto" w:fill="000000" w:themeFill="text1"/>
        <w:rPr>
          <w:b/>
          <w:color w:val="FFFFFF" w:themeColor="background1"/>
          <w:sz w:val="28"/>
        </w:rPr>
      </w:pPr>
      <w:r w:rsidRPr="00167656">
        <w:rPr>
          <w:b/>
          <w:color w:val="FFFFFF" w:themeColor="background1"/>
          <w:sz w:val="28"/>
        </w:rPr>
        <w:lastRenderedPageBreak/>
        <w:t>APPLICATION</w:t>
      </w:r>
    </w:p>
    <w:p w:rsidR="00324F70" w:rsidRPr="003427E6" w:rsidRDefault="003427E6" w:rsidP="00BA6717">
      <w:pPr>
        <w:pStyle w:val="NoSpacing"/>
      </w:pPr>
      <w:r w:rsidRPr="003427E6">
        <w:t>CONTACT INFORMATION</w:t>
      </w:r>
    </w:p>
    <w:p w:rsidR="005B38E1" w:rsidRDefault="005B38E1" w:rsidP="00BA6717">
      <w:pPr>
        <w:pStyle w:val="NoSpacing"/>
      </w:pPr>
    </w:p>
    <w:p w:rsidR="002F4470" w:rsidRDefault="002F4470" w:rsidP="005B38E1">
      <w:pPr>
        <w:pStyle w:val="NoSpacing"/>
        <w:ind w:left="720"/>
      </w:pPr>
      <w:r>
        <w:t>Primary contact person</w:t>
      </w:r>
    </w:p>
    <w:p w:rsidR="00324F70" w:rsidRPr="00BA6717" w:rsidRDefault="00324F70" w:rsidP="005B38E1">
      <w:pPr>
        <w:pStyle w:val="NoSpacing"/>
        <w:ind w:left="720"/>
        <w:rPr>
          <w:sz w:val="20"/>
        </w:rPr>
      </w:pPr>
    </w:p>
    <w:p w:rsidR="002F4470" w:rsidRDefault="002F4470" w:rsidP="005B38E1">
      <w:pPr>
        <w:pStyle w:val="NoSpacing"/>
        <w:ind w:left="720"/>
      </w:pPr>
      <w:r>
        <w:t>Related club/department/organization (if applicable)</w:t>
      </w:r>
    </w:p>
    <w:p w:rsidR="00324F70" w:rsidRPr="00BA6717" w:rsidRDefault="00324F70" w:rsidP="005B38E1">
      <w:pPr>
        <w:pStyle w:val="NoSpacing"/>
        <w:ind w:left="720"/>
        <w:rPr>
          <w:sz w:val="20"/>
        </w:rPr>
      </w:pPr>
    </w:p>
    <w:p w:rsidR="002F4470" w:rsidRPr="00012CED" w:rsidRDefault="009C22B9" w:rsidP="005B38E1">
      <w:pPr>
        <w:pStyle w:val="NoSpacing"/>
        <w:ind w:left="720"/>
      </w:pPr>
      <w:r w:rsidRPr="00012CED">
        <w:t>Year of study</w:t>
      </w:r>
      <w:r w:rsidR="00012CED">
        <w:t xml:space="preserve"> (if applicable)</w:t>
      </w:r>
    </w:p>
    <w:p w:rsidR="00324F70" w:rsidRPr="00BA6717" w:rsidRDefault="00324F70" w:rsidP="005B38E1">
      <w:pPr>
        <w:pStyle w:val="NoSpacing"/>
        <w:ind w:left="720"/>
        <w:rPr>
          <w:sz w:val="20"/>
        </w:rPr>
      </w:pPr>
    </w:p>
    <w:p w:rsidR="009C22B9" w:rsidRDefault="009C22B9" w:rsidP="005B38E1">
      <w:pPr>
        <w:pStyle w:val="NoSpacing"/>
        <w:ind w:left="720"/>
      </w:pPr>
      <w:r>
        <w:t>Email address</w:t>
      </w:r>
    </w:p>
    <w:p w:rsidR="00324F70" w:rsidRDefault="00324F70" w:rsidP="005B38E1">
      <w:pPr>
        <w:pStyle w:val="NoSpacing"/>
        <w:ind w:left="720"/>
        <w:rPr>
          <w:sz w:val="20"/>
        </w:rPr>
      </w:pPr>
    </w:p>
    <w:p w:rsidR="00012CED" w:rsidRPr="00232336" w:rsidRDefault="00012CED" w:rsidP="00012CED">
      <w:pPr>
        <w:pStyle w:val="NoSpacing"/>
        <w:ind w:left="720"/>
      </w:pPr>
      <w:r>
        <w:t xml:space="preserve">Affiliation </w:t>
      </w:r>
      <w:sdt>
        <w:sdtPr>
          <w:id w:val="-43074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7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CUPE</w:t>
      </w:r>
      <w:r>
        <w:tab/>
      </w:r>
      <w:sdt>
        <w:sdtPr>
          <w:id w:val="54464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7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BCGEU</w:t>
      </w:r>
      <w:r>
        <w:tab/>
      </w:r>
      <w:sdt>
        <w:sdtPr>
          <w:id w:val="204987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72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VIUFA</w:t>
      </w:r>
      <w:r>
        <w:tab/>
      </w:r>
      <w:r>
        <w:sym w:font="Symbol" w:char="F0A0"/>
      </w:r>
      <w:r>
        <w:t>ADMIN</w:t>
      </w:r>
      <w:r>
        <w:tab/>
      </w:r>
      <w:sdt>
        <w:sdtPr>
          <w:id w:val="-185787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723">
            <w:rPr>
              <w:rFonts w:ascii="MS Gothic" w:eastAsia="MS Gothic" w:hAnsi="MS Gothic" w:hint="eastAsia"/>
            </w:rPr>
            <w:t>☐</w:t>
          </w:r>
        </w:sdtContent>
      </w:sdt>
      <w:r>
        <w:t>Student</w:t>
      </w:r>
    </w:p>
    <w:p w:rsidR="00012CED" w:rsidRPr="00BA6717" w:rsidRDefault="00012CED" w:rsidP="005B38E1">
      <w:pPr>
        <w:pStyle w:val="NoSpacing"/>
        <w:ind w:left="720"/>
        <w:rPr>
          <w:sz w:val="20"/>
        </w:rPr>
      </w:pPr>
    </w:p>
    <w:p w:rsidR="00324F70" w:rsidRPr="00BA6717" w:rsidRDefault="00324F70" w:rsidP="00BA6717">
      <w:pPr>
        <w:pStyle w:val="NoSpacing"/>
        <w:rPr>
          <w:sz w:val="20"/>
        </w:rPr>
      </w:pPr>
    </w:p>
    <w:p w:rsidR="003427E6" w:rsidRPr="003427E6" w:rsidRDefault="00B23E0F" w:rsidP="005B38E1">
      <w:pPr>
        <w:pStyle w:val="NoSpacing"/>
        <w:pBdr>
          <w:top w:val="dashed" w:sz="4" w:space="1" w:color="auto"/>
        </w:pBdr>
        <w:rPr>
          <w:b/>
        </w:rPr>
      </w:pPr>
      <w:r>
        <w:rPr>
          <w:b/>
        </w:rPr>
        <w:t xml:space="preserve">PROPOSED ACTIVITY OR </w:t>
      </w:r>
      <w:r w:rsidR="003427E6" w:rsidRPr="003427E6">
        <w:rPr>
          <w:b/>
        </w:rPr>
        <w:t>PROJECT DESCRIPTION</w:t>
      </w:r>
    </w:p>
    <w:p w:rsidR="003427E6" w:rsidRPr="00BA6717" w:rsidRDefault="003427E6" w:rsidP="00324F70">
      <w:pPr>
        <w:pStyle w:val="NoSpacing"/>
        <w:rPr>
          <w:sz w:val="20"/>
        </w:rPr>
      </w:pPr>
    </w:p>
    <w:p w:rsidR="009C22B9" w:rsidRDefault="009C22B9" w:rsidP="005B38E1">
      <w:pPr>
        <w:pStyle w:val="NoSpacing"/>
        <w:ind w:left="720"/>
      </w:pPr>
      <w:r>
        <w:t>Project name</w:t>
      </w:r>
    </w:p>
    <w:p w:rsidR="00324F70" w:rsidRPr="00BA6717" w:rsidRDefault="00324F70" w:rsidP="005B38E1">
      <w:pPr>
        <w:pStyle w:val="NoSpacing"/>
        <w:ind w:left="720"/>
        <w:rPr>
          <w:sz w:val="20"/>
        </w:rPr>
      </w:pPr>
    </w:p>
    <w:p w:rsidR="009C22B9" w:rsidRDefault="009C22B9" w:rsidP="005B38E1">
      <w:pPr>
        <w:pStyle w:val="NoSpacing"/>
        <w:ind w:left="720"/>
      </w:pPr>
      <w:r>
        <w:t>Project description (max 500 words)</w:t>
      </w:r>
      <w:r w:rsidR="00D567A0">
        <w:t>*</w:t>
      </w:r>
    </w:p>
    <w:p w:rsidR="00324F70" w:rsidRPr="00BA6717" w:rsidRDefault="00324F70" w:rsidP="005B38E1">
      <w:pPr>
        <w:pStyle w:val="NoSpacing"/>
        <w:ind w:left="720"/>
        <w:rPr>
          <w:sz w:val="20"/>
        </w:rPr>
      </w:pPr>
    </w:p>
    <w:p w:rsidR="009C22B9" w:rsidRDefault="009C22B9" w:rsidP="005B38E1">
      <w:pPr>
        <w:pStyle w:val="NoSpacing"/>
        <w:ind w:left="720"/>
      </w:pPr>
      <w:r>
        <w:t xml:space="preserve">Project timeline </w:t>
      </w:r>
    </w:p>
    <w:p w:rsidR="00324F70" w:rsidRDefault="00324F70" w:rsidP="00324F70">
      <w:pPr>
        <w:pStyle w:val="NoSpacing"/>
        <w:rPr>
          <w:sz w:val="20"/>
        </w:rPr>
      </w:pPr>
    </w:p>
    <w:p w:rsidR="00D567A0" w:rsidRDefault="00D567A0" w:rsidP="00324F70">
      <w:pPr>
        <w:pStyle w:val="NoSpacing"/>
        <w:rPr>
          <w:sz w:val="20"/>
        </w:rPr>
      </w:pPr>
    </w:p>
    <w:p w:rsidR="00D567A0" w:rsidRDefault="00D567A0" w:rsidP="00324F70">
      <w:pPr>
        <w:pStyle w:val="NoSpacing"/>
        <w:rPr>
          <w:sz w:val="20"/>
        </w:rPr>
      </w:pPr>
      <w:r>
        <w:rPr>
          <w:sz w:val="20"/>
        </w:rPr>
        <w:t>*Consider these points in writing your description</w:t>
      </w:r>
    </w:p>
    <w:p w:rsidR="00D567A0" w:rsidRPr="00D567A0" w:rsidRDefault="00D567A0" w:rsidP="00D567A0">
      <w:pPr>
        <w:pStyle w:val="NoSpacing"/>
        <w:rPr>
          <w:b/>
          <w:i/>
          <w:sz w:val="20"/>
        </w:rPr>
      </w:pPr>
      <w:r w:rsidRPr="00D567A0">
        <w:rPr>
          <w:b/>
          <w:i/>
          <w:sz w:val="20"/>
        </w:rPr>
        <w:t>IMPACT AND LEGACY</w:t>
      </w:r>
    </w:p>
    <w:p w:rsidR="00D567A0" w:rsidRPr="00D567A0" w:rsidRDefault="00D567A0" w:rsidP="00D567A0">
      <w:pPr>
        <w:pStyle w:val="NoSpacing"/>
        <w:rPr>
          <w:sz w:val="20"/>
        </w:rPr>
      </w:pPr>
      <w:r w:rsidRPr="00D567A0">
        <w:rPr>
          <w:sz w:val="20"/>
        </w:rPr>
        <w:t xml:space="preserve">How does your project align with these objectives? </w:t>
      </w:r>
    </w:p>
    <w:p w:rsidR="00D567A0" w:rsidRPr="00D567A0" w:rsidRDefault="00D567A0" w:rsidP="00D567A0">
      <w:pPr>
        <w:pStyle w:val="NoSpacing"/>
        <w:numPr>
          <w:ilvl w:val="0"/>
          <w:numId w:val="18"/>
        </w:numPr>
        <w:rPr>
          <w:sz w:val="20"/>
        </w:rPr>
      </w:pPr>
      <w:r w:rsidRPr="00D567A0">
        <w:rPr>
          <w:sz w:val="20"/>
        </w:rPr>
        <w:t>Offer unique opportunities for students to make our campus and/or Western Student Housing (WSH), more sustainable.</w:t>
      </w:r>
    </w:p>
    <w:p w:rsidR="00D567A0" w:rsidRPr="00D567A0" w:rsidRDefault="00D567A0" w:rsidP="00D567A0">
      <w:pPr>
        <w:pStyle w:val="NoSpacing"/>
        <w:numPr>
          <w:ilvl w:val="0"/>
          <w:numId w:val="18"/>
        </w:numPr>
        <w:rPr>
          <w:sz w:val="20"/>
        </w:rPr>
      </w:pPr>
      <w:r w:rsidRPr="00D567A0">
        <w:rPr>
          <w:sz w:val="20"/>
        </w:rPr>
        <w:t>Encourage the VIU community to actively participate in social, environmental and economic sustainability.</w:t>
      </w:r>
    </w:p>
    <w:p w:rsidR="00D567A0" w:rsidRPr="00D567A0" w:rsidRDefault="00D567A0" w:rsidP="00D567A0">
      <w:pPr>
        <w:pStyle w:val="NoSpacing"/>
        <w:numPr>
          <w:ilvl w:val="0"/>
          <w:numId w:val="18"/>
        </w:numPr>
        <w:rPr>
          <w:sz w:val="20"/>
        </w:rPr>
      </w:pPr>
      <w:r w:rsidRPr="00D567A0">
        <w:rPr>
          <w:sz w:val="20"/>
        </w:rPr>
        <w:t>Connect sustainability to a diverse range of disciplines and interests</w:t>
      </w:r>
    </w:p>
    <w:p w:rsidR="00D567A0" w:rsidRPr="00D567A0" w:rsidRDefault="00D567A0" w:rsidP="00D567A0">
      <w:pPr>
        <w:pStyle w:val="NoSpacing"/>
        <w:numPr>
          <w:ilvl w:val="0"/>
          <w:numId w:val="18"/>
        </w:numPr>
        <w:rPr>
          <w:sz w:val="20"/>
        </w:rPr>
      </w:pPr>
      <w:r w:rsidRPr="00D567A0">
        <w:rPr>
          <w:sz w:val="20"/>
        </w:rPr>
        <w:t>Not duplicate with existing initiatives</w:t>
      </w:r>
    </w:p>
    <w:p w:rsidR="00D567A0" w:rsidRPr="00BA6717" w:rsidRDefault="00D567A0" w:rsidP="00D567A0">
      <w:pPr>
        <w:pStyle w:val="NoSpacing"/>
        <w:numPr>
          <w:ilvl w:val="0"/>
          <w:numId w:val="18"/>
        </w:numPr>
        <w:rPr>
          <w:sz w:val="20"/>
        </w:rPr>
      </w:pPr>
      <w:r w:rsidRPr="00D567A0">
        <w:rPr>
          <w:sz w:val="20"/>
        </w:rPr>
        <w:t>Have measurable outcomes</w:t>
      </w:r>
    </w:p>
    <w:p w:rsidR="004F461E" w:rsidRDefault="004F461E" w:rsidP="004F461E">
      <w:pPr>
        <w:pStyle w:val="ListParagraph"/>
        <w:spacing w:after="0" w:line="240" w:lineRule="auto"/>
        <w:rPr>
          <w:sz w:val="20"/>
        </w:rPr>
      </w:pPr>
    </w:p>
    <w:p w:rsidR="00D567A0" w:rsidRPr="00D567A0" w:rsidRDefault="00D567A0" w:rsidP="00D567A0">
      <w:pPr>
        <w:pStyle w:val="NoSpacing"/>
        <w:rPr>
          <w:b/>
          <w:i/>
          <w:sz w:val="20"/>
        </w:rPr>
      </w:pPr>
      <w:r w:rsidRPr="00D567A0">
        <w:rPr>
          <w:b/>
          <w:i/>
          <w:sz w:val="20"/>
        </w:rPr>
        <w:t>SUCCESS METRICS/EVALUATION</w:t>
      </w:r>
    </w:p>
    <w:p w:rsidR="00D567A0" w:rsidRPr="00D567A0" w:rsidRDefault="00D567A0" w:rsidP="00D567A0">
      <w:pPr>
        <w:pStyle w:val="ListParagraph"/>
        <w:spacing w:after="0" w:line="240" w:lineRule="auto"/>
        <w:ind w:left="0"/>
        <w:rPr>
          <w:sz w:val="20"/>
        </w:rPr>
      </w:pPr>
      <w:r w:rsidRPr="00D567A0">
        <w:rPr>
          <w:sz w:val="20"/>
        </w:rPr>
        <w:t xml:space="preserve">What are your quantifiable goals and how will you know they have been attained? </w:t>
      </w:r>
    </w:p>
    <w:p w:rsidR="00D567A0" w:rsidRPr="00D567A0" w:rsidRDefault="00D567A0" w:rsidP="00D567A0">
      <w:pPr>
        <w:pStyle w:val="ListParagraph"/>
        <w:spacing w:after="0" w:line="240" w:lineRule="auto"/>
        <w:ind w:left="0" w:firstLine="720"/>
        <w:rPr>
          <w:sz w:val="20"/>
        </w:rPr>
      </w:pPr>
      <w:r w:rsidRPr="00D567A0">
        <w:rPr>
          <w:sz w:val="20"/>
        </w:rPr>
        <w:t xml:space="preserve">e.g. </w:t>
      </w:r>
    </w:p>
    <w:p w:rsidR="00D567A0" w:rsidRPr="00D567A0" w:rsidRDefault="00D567A0" w:rsidP="00D567A0">
      <w:pPr>
        <w:pStyle w:val="NoSpacing"/>
        <w:numPr>
          <w:ilvl w:val="0"/>
          <w:numId w:val="18"/>
        </w:numPr>
        <w:rPr>
          <w:sz w:val="20"/>
        </w:rPr>
      </w:pPr>
      <w:r w:rsidRPr="00D567A0">
        <w:rPr>
          <w:sz w:val="20"/>
        </w:rPr>
        <w:t>300 students/staff/faculty will participate in this project</w:t>
      </w:r>
    </w:p>
    <w:p w:rsidR="00D567A0" w:rsidRPr="00D567A0" w:rsidRDefault="00D567A0" w:rsidP="00D567A0">
      <w:pPr>
        <w:pStyle w:val="NoSpacing"/>
        <w:numPr>
          <w:ilvl w:val="0"/>
          <w:numId w:val="18"/>
        </w:numPr>
        <w:rPr>
          <w:sz w:val="20"/>
        </w:rPr>
      </w:pPr>
      <w:r w:rsidRPr="00D567A0">
        <w:rPr>
          <w:sz w:val="20"/>
        </w:rPr>
        <w:t>All users of the lower cafeteria compost with 85% accuracy</w:t>
      </w:r>
    </w:p>
    <w:p w:rsidR="00D567A0" w:rsidRPr="00D567A0" w:rsidRDefault="00D567A0" w:rsidP="00D567A0">
      <w:pPr>
        <w:pStyle w:val="NoSpacing"/>
        <w:numPr>
          <w:ilvl w:val="0"/>
          <w:numId w:val="18"/>
        </w:numPr>
        <w:rPr>
          <w:sz w:val="20"/>
        </w:rPr>
      </w:pPr>
      <w:r w:rsidRPr="00D567A0">
        <w:rPr>
          <w:sz w:val="20"/>
        </w:rPr>
        <w:t>Consider the following when answering this question</w:t>
      </w:r>
    </w:p>
    <w:p w:rsidR="00D567A0" w:rsidRPr="00D567A0" w:rsidRDefault="00D567A0" w:rsidP="00D567A0">
      <w:pPr>
        <w:pStyle w:val="NoSpacing"/>
        <w:numPr>
          <w:ilvl w:val="0"/>
          <w:numId w:val="18"/>
        </w:numPr>
        <w:rPr>
          <w:sz w:val="20"/>
        </w:rPr>
      </w:pPr>
      <w:r w:rsidRPr="00D567A0">
        <w:rPr>
          <w:sz w:val="20"/>
        </w:rPr>
        <w:t xml:space="preserve">Who is the target audience for your project? </w:t>
      </w:r>
    </w:p>
    <w:p w:rsidR="00D567A0" w:rsidRPr="00D567A0" w:rsidRDefault="00D567A0" w:rsidP="00D567A0">
      <w:pPr>
        <w:pStyle w:val="NoSpacing"/>
        <w:numPr>
          <w:ilvl w:val="0"/>
          <w:numId w:val="18"/>
        </w:numPr>
        <w:rPr>
          <w:sz w:val="20"/>
        </w:rPr>
      </w:pPr>
      <w:r w:rsidRPr="00D567A0">
        <w:rPr>
          <w:sz w:val="20"/>
        </w:rPr>
        <w:t xml:space="preserve">As a result of your project, what knowledge, values, skills, attitudes, behaviours or sustainable practices will change in your audience?  </w:t>
      </w:r>
    </w:p>
    <w:p w:rsidR="00D567A0" w:rsidRPr="00D567A0" w:rsidRDefault="00D567A0" w:rsidP="00D567A0">
      <w:pPr>
        <w:pStyle w:val="NoSpacing"/>
        <w:numPr>
          <w:ilvl w:val="0"/>
          <w:numId w:val="18"/>
        </w:numPr>
        <w:rPr>
          <w:sz w:val="20"/>
        </w:rPr>
      </w:pPr>
      <w:r w:rsidRPr="00D567A0">
        <w:rPr>
          <w:sz w:val="20"/>
        </w:rPr>
        <w:t>How will your initiative itself be sustainable into the future?</w:t>
      </w:r>
    </w:p>
    <w:p w:rsidR="00D567A0" w:rsidRPr="00D567A0" w:rsidRDefault="00D567A0" w:rsidP="00D567A0">
      <w:pPr>
        <w:pStyle w:val="ListParagraph"/>
        <w:spacing w:after="0" w:line="240" w:lineRule="auto"/>
        <w:ind w:left="0"/>
        <w:rPr>
          <w:sz w:val="20"/>
        </w:rPr>
      </w:pPr>
      <w:r w:rsidRPr="00D567A0">
        <w:rPr>
          <w:sz w:val="20"/>
        </w:rPr>
        <w:t xml:space="preserve">What improvements to sustainability will occur as a result </w:t>
      </w:r>
      <w:r>
        <w:rPr>
          <w:sz w:val="20"/>
        </w:rPr>
        <w:t>of your project?</w:t>
      </w:r>
    </w:p>
    <w:p w:rsidR="00D567A0" w:rsidRPr="00D567A0" w:rsidRDefault="00D567A0" w:rsidP="00D567A0">
      <w:pPr>
        <w:pStyle w:val="ListParagraph"/>
        <w:spacing w:after="0" w:line="240" w:lineRule="auto"/>
        <w:ind w:left="0" w:firstLine="720"/>
        <w:rPr>
          <w:sz w:val="20"/>
        </w:rPr>
      </w:pPr>
      <w:r w:rsidRPr="00D567A0">
        <w:rPr>
          <w:sz w:val="20"/>
        </w:rPr>
        <w:t>e.g.</w:t>
      </w:r>
    </w:p>
    <w:p w:rsidR="00D567A0" w:rsidRPr="004F461E" w:rsidRDefault="00D567A0" w:rsidP="00D567A0">
      <w:pPr>
        <w:pStyle w:val="ListParagraph"/>
        <w:spacing w:after="0" w:line="240" w:lineRule="auto"/>
        <w:ind w:left="360"/>
        <w:rPr>
          <w:sz w:val="20"/>
        </w:rPr>
      </w:pPr>
      <w:r w:rsidRPr="00D567A0">
        <w:rPr>
          <w:sz w:val="20"/>
        </w:rPr>
        <w:t>•</w:t>
      </w:r>
      <w:r w:rsidRPr="00D567A0">
        <w:rPr>
          <w:sz w:val="20"/>
        </w:rPr>
        <w:tab/>
        <w:t>40 L of water/day will be saved throughout the campaign</w:t>
      </w:r>
    </w:p>
    <w:p w:rsidR="00D567A0" w:rsidRDefault="00D567A0">
      <w:pPr>
        <w:rPr>
          <w:b/>
        </w:rPr>
      </w:pPr>
      <w:r>
        <w:rPr>
          <w:b/>
        </w:rPr>
        <w:br w:type="page"/>
      </w:r>
    </w:p>
    <w:p w:rsidR="00B23E0F" w:rsidRPr="003427E6" w:rsidRDefault="00B23E0F" w:rsidP="00B23E0F">
      <w:pPr>
        <w:pBdr>
          <w:top w:val="dashed" w:sz="4" w:space="1" w:color="auto"/>
        </w:pBdr>
        <w:rPr>
          <w:b/>
        </w:rPr>
      </w:pPr>
      <w:r w:rsidRPr="003427E6">
        <w:rPr>
          <w:b/>
        </w:rPr>
        <w:lastRenderedPageBreak/>
        <w:t>OUTCOMES</w:t>
      </w:r>
    </w:p>
    <w:p w:rsidR="006A7B7B" w:rsidRDefault="006A7B7B" w:rsidP="005B38E1">
      <w:pPr>
        <w:pStyle w:val="NoSpacing"/>
        <w:spacing w:after="120"/>
      </w:pPr>
      <w:r>
        <w:t>In what areas will your project advance sustainabili</w:t>
      </w:r>
      <w:r w:rsidR="00994F3B">
        <w:t>ty at Vancouver Island University?</w:t>
      </w:r>
      <w:r>
        <w:t xml:space="preserve"> </w:t>
      </w:r>
    </w:p>
    <w:p w:rsidR="006A7B7B" w:rsidRDefault="006A7B7B" w:rsidP="005B38E1">
      <w:pPr>
        <w:pStyle w:val="NoSpacing"/>
        <w:spacing w:after="120"/>
      </w:pPr>
      <w:r>
        <w:t xml:space="preserve">My project will help </w:t>
      </w:r>
      <w:r w:rsidR="00E07899">
        <w:t xml:space="preserve">VIU </w:t>
      </w:r>
      <w:r>
        <w:t>make progress on sustainability by (click one or more as applicable):</w:t>
      </w:r>
    </w:p>
    <w:p w:rsidR="006A7B7B" w:rsidRDefault="008B3723" w:rsidP="005B38E1">
      <w:pPr>
        <w:pStyle w:val="NoSpacing"/>
        <w:spacing w:after="120"/>
      </w:pPr>
      <w:sdt>
        <w:sdtPr>
          <w:id w:val="-1238626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A7B7B">
        <w:t xml:space="preserve">  Integrating sustainability into teaching and learning.</w:t>
      </w:r>
    </w:p>
    <w:p w:rsidR="006A7B7B" w:rsidRDefault="008B3723" w:rsidP="005B38E1">
      <w:pPr>
        <w:pStyle w:val="NoSpacing"/>
        <w:spacing w:after="120"/>
      </w:pPr>
      <w:sdt>
        <w:sdtPr>
          <w:id w:val="223034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A7B7B">
        <w:t xml:space="preserve">  Integrating sustainability into facilities, operations and services.</w:t>
      </w:r>
    </w:p>
    <w:p w:rsidR="006A7B7B" w:rsidRDefault="008B3723" w:rsidP="005B38E1">
      <w:pPr>
        <w:pStyle w:val="NoSpacing"/>
        <w:spacing w:after="120"/>
      </w:pPr>
      <w:sdt>
        <w:sdtPr>
          <w:id w:val="-1787952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A7B7B">
        <w:t xml:space="preserve">  Integrating sustainability into campus, community outreach and university life.</w:t>
      </w:r>
    </w:p>
    <w:p w:rsidR="006A7B7B" w:rsidRDefault="006A7B7B" w:rsidP="006A7B7B"/>
    <w:p w:rsidR="0065317B" w:rsidRDefault="0065317B" w:rsidP="0065317B">
      <w:pPr>
        <w:pBdr>
          <w:top w:val="dashed" w:sz="4" w:space="1" w:color="auto"/>
        </w:pBdr>
        <w:rPr>
          <w:b/>
        </w:rPr>
      </w:pPr>
      <w:r>
        <w:rPr>
          <w:b/>
        </w:rPr>
        <w:t>IN KIND RESOURCES ANTICIPATED</w:t>
      </w:r>
    </w:p>
    <w:p w:rsidR="0065317B" w:rsidRDefault="0065317B" w:rsidP="005B38E1">
      <w:pPr>
        <w:tabs>
          <w:tab w:val="right" w:pos="9900"/>
        </w:tabs>
      </w:pPr>
      <w:r>
        <w:t>What kind of assistance do you anticipate needing to implement your project?</w:t>
      </w:r>
      <w:r w:rsidR="008B3723">
        <w:tab/>
      </w:r>
      <w:r w:rsidR="005B38E1" w:rsidRPr="005B38E1">
        <w:t xml:space="preserve"> </w:t>
      </w:r>
      <w:sdt>
        <w:sdtPr>
          <w:id w:val="213474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723">
            <w:rPr>
              <w:rFonts w:ascii="MS Gothic" w:eastAsia="MS Gothic" w:hAnsi="MS Gothic" w:hint="eastAsia"/>
            </w:rPr>
            <w:t>☐</w:t>
          </w:r>
        </w:sdtContent>
      </w:sdt>
      <w:r w:rsidR="005B38E1">
        <w:t>Not applicable</w:t>
      </w:r>
    </w:p>
    <w:p w:rsidR="0065317B" w:rsidRPr="003537EA" w:rsidRDefault="0065317B" w:rsidP="005B38E1">
      <w:r>
        <w:t>Please explain:</w:t>
      </w:r>
    </w:p>
    <w:p w:rsidR="0065317B" w:rsidRDefault="0065317B" w:rsidP="0065317B"/>
    <w:p w:rsidR="003427E6" w:rsidRPr="003427E6" w:rsidRDefault="003427E6" w:rsidP="003427E6">
      <w:pPr>
        <w:pBdr>
          <w:top w:val="dashed" w:sz="4" w:space="1" w:color="auto"/>
        </w:pBdr>
        <w:rPr>
          <w:b/>
        </w:rPr>
      </w:pPr>
      <w:r w:rsidRPr="003427E6">
        <w:rPr>
          <w:b/>
        </w:rPr>
        <w:t>PROJECT BUDGET</w:t>
      </w:r>
    </w:p>
    <w:p w:rsidR="003427E6" w:rsidRDefault="0065317B" w:rsidP="005B38E1">
      <w:pPr>
        <w:tabs>
          <w:tab w:val="right" w:pos="9900"/>
        </w:tabs>
      </w:pPr>
      <w:r>
        <w:t>What funding do you anticipate needing to implement your project?</w:t>
      </w:r>
      <w:r w:rsidR="008B3723">
        <w:tab/>
      </w:r>
      <w:sdt>
        <w:sdtPr>
          <w:id w:val="186639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723">
            <w:rPr>
              <w:rFonts w:ascii="MS Gothic" w:eastAsia="MS Gothic" w:hAnsi="MS Gothic" w:hint="eastAsia"/>
            </w:rPr>
            <w:t>☐</w:t>
          </w:r>
        </w:sdtContent>
      </w:sdt>
      <w:r w:rsidR="005B38E1">
        <w:t>Not applicable</w:t>
      </w:r>
    </w:p>
    <w:p w:rsidR="006A7B7B" w:rsidRDefault="003427E6" w:rsidP="006A7B7B">
      <w:r>
        <w:t>Please list expenses</w:t>
      </w:r>
      <w:r w:rsidR="006A7B7B">
        <w:t xml:space="preserve"> (add rows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1986"/>
        <w:gridCol w:w="4878"/>
      </w:tblGrid>
      <w:tr w:rsidR="00A45AB2" w:rsidTr="00E74009">
        <w:tc>
          <w:tcPr>
            <w:tcW w:w="3432" w:type="dxa"/>
          </w:tcPr>
          <w:p w:rsidR="00A45AB2" w:rsidRDefault="00A45AB2" w:rsidP="006A7B7B">
            <w:r>
              <w:t>Expense</w:t>
            </w:r>
          </w:p>
        </w:tc>
        <w:tc>
          <w:tcPr>
            <w:tcW w:w="1986" w:type="dxa"/>
          </w:tcPr>
          <w:p w:rsidR="00A45AB2" w:rsidRDefault="00A45AB2" w:rsidP="006A7B7B">
            <w:r>
              <w:t>Amount</w:t>
            </w:r>
          </w:p>
        </w:tc>
        <w:tc>
          <w:tcPr>
            <w:tcW w:w="4878" w:type="dxa"/>
          </w:tcPr>
          <w:p w:rsidR="00A45AB2" w:rsidRDefault="00A45AB2" w:rsidP="006A7B7B">
            <w:r>
              <w:t>Explanation</w:t>
            </w:r>
          </w:p>
        </w:tc>
      </w:tr>
      <w:tr w:rsidR="00A45AB2" w:rsidTr="00E74009">
        <w:tc>
          <w:tcPr>
            <w:tcW w:w="3432" w:type="dxa"/>
          </w:tcPr>
          <w:p w:rsidR="00A45AB2" w:rsidRDefault="00A45AB2" w:rsidP="006A7B7B"/>
        </w:tc>
        <w:tc>
          <w:tcPr>
            <w:tcW w:w="1986" w:type="dxa"/>
          </w:tcPr>
          <w:p w:rsidR="00A45AB2" w:rsidRDefault="00A45AB2" w:rsidP="006A7B7B"/>
        </w:tc>
        <w:tc>
          <w:tcPr>
            <w:tcW w:w="4878" w:type="dxa"/>
          </w:tcPr>
          <w:p w:rsidR="00A45AB2" w:rsidRDefault="00A45AB2" w:rsidP="006A7B7B"/>
        </w:tc>
      </w:tr>
      <w:tr w:rsidR="00A45AB2" w:rsidTr="00E74009">
        <w:tc>
          <w:tcPr>
            <w:tcW w:w="3432" w:type="dxa"/>
          </w:tcPr>
          <w:p w:rsidR="00A45AB2" w:rsidRDefault="00A45AB2" w:rsidP="006A7B7B"/>
        </w:tc>
        <w:tc>
          <w:tcPr>
            <w:tcW w:w="1986" w:type="dxa"/>
          </w:tcPr>
          <w:p w:rsidR="00A45AB2" w:rsidRDefault="00A45AB2" w:rsidP="006A7B7B"/>
        </w:tc>
        <w:tc>
          <w:tcPr>
            <w:tcW w:w="4878" w:type="dxa"/>
          </w:tcPr>
          <w:p w:rsidR="00A45AB2" w:rsidRDefault="00A45AB2" w:rsidP="006A7B7B"/>
        </w:tc>
      </w:tr>
      <w:tr w:rsidR="00A45AB2" w:rsidTr="00E74009">
        <w:tc>
          <w:tcPr>
            <w:tcW w:w="3432" w:type="dxa"/>
          </w:tcPr>
          <w:p w:rsidR="00A45AB2" w:rsidRDefault="00A45AB2" w:rsidP="006A7B7B"/>
        </w:tc>
        <w:tc>
          <w:tcPr>
            <w:tcW w:w="1986" w:type="dxa"/>
          </w:tcPr>
          <w:p w:rsidR="00A45AB2" w:rsidRDefault="00A45AB2" w:rsidP="006A7B7B"/>
        </w:tc>
        <w:tc>
          <w:tcPr>
            <w:tcW w:w="4878" w:type="dxa"/>
          </w:tcPr>
          <w:p w:rsidR="00A45AB2" w:rsidRDefault="00A45AB2" w:rsidP="006A7B7B"/>
        </w:tc>
      </w:tr>
      <w:tr w:rsidR="00A45AB2" w:rsidTr="00E74009">
        <w:tc>
          <w:tcPr>
            <w:tcW w:w="3432" w:type="dxa"/>
          </w:tcPr>
          <w:p w:rsidR="00A45AB2" w:rsidRDefault="00A45AB2" w:rsidP="006A7B7B"/>
        </w:tc>
        <w:tc>
          <w:tcPr>
            <w:tcW w:w="1986" w:type="dxa"/>
          </w:tcPr>
          <w:p w:rsidR="00A45AB2" w:rsidRDefault="00A45AB2" w:rsidP="006A7B7B"/>
        </w:tc>
        <w:tc>
          <w:tcPr>
            <w:tcW w:w="4878" w:type="dxa"/>
          </w:tcPr>
          <w:p w:rsidR="00A45AB2" w:rsidRDefault="00A45AB2" w:rsidP="006A7B7B"/>
        </w:tc>
      </w:tr>
      <w:tr w:rsidR="00A45AB2" w:rsidTr="00E74009">
        <w:tc>
          <w:tcPr>
            <w:tcW w:w="3432" w:type="dxa"/>
          </w:tcPr>
          <w:p w:rsidR="00A45AB2" w:rsidRDefault="00A45AB2" w:rsidP="006A7B7B">
            <w:r>
              <w:t>Total Costs</w:t>
            </w:r>
          </w:p>
        </w:tc>
        <w:tc>
          <w:tcPr>
            <w:tcW w:w="1986" w:type="dxa"/>
          </w:tcPr>
          <w:p w:rsidR="00A45AB2" w:rsidRDefault="00A45AB2" w:rsidP="006A7B7B"/>
        </w:tc>
        <w:tc>
          <w:tcPr>
            <w:tcW w:w="4878" w:type="dxa"/>
          </w:tcPr>
          <w:p w:rsidR="00A45AB2" w:rsidRDefault="00A45AB2" w:rsidP="006A7B7B"/>
        </w:tc>
      </w:tr>
      <w:tr w:rsidR="00E74009" w:rsidRPr="00E74009" w:rsidTr="00E74009">
        <w:tc>
          <w:tcPr>
            <w:tcW w:w="3432" w:type="dxa"/>
            <w:shd w:val="clear" w:color="auto" w:fill="548DD4" w:themeFill="text2" w:themeFillTint="99"/>
          </w:tcPr>
          <w:p w:rsidR="00A45AB2" w:rsidRPr="00E74009" w:rsidRDefault="00666976" w:rsidP="006A7B7B">
            <w:pPr>
              <w:rPr>
                <w:b/>
                <w:color w:val="FFFFFF" w:themeColor="background1"/>
              </w:rPr>
            </w:pPr>
            <w:r w:rsidRPr="00E74009">
              <w:rPr>
                <w:b/>
                <w:color w:val="FFFFFF" w:themeColor="background1"/>
              </w:rPr>
              <w:t>REVENUE</w:t>
            </w:r>
          </w:p>
        </w:tc>
        <w:tc>
          <w:tcPr>
            <w:tcW w:w="1986" w:type="dxa"/>
            <w:shd w:val="clear" w:color="auto" w:fill="548DD4" w:themeFill="text2" w:themeFillTint="99"/>
          </w:tcPr>
          <w:p w:rsidR="00A45AB2" w:rsidRPr="00E74009" w:rsidRDefault="00A45AB2" w:rsidP="006A7B7B">
            <w:pPr>
              <w:rPr>
                <w:b/>
                <w:color w:val="FFFFFF" w:themeColor="background1"/>
              </w:rPr>
            </w:pPr>
          </w:p>
        </w:tc>
        <w:tc>
          <w:tcPr>
            <w:tcW w:w="4878" w:type="dxa"/>
            <w:shd w:val="clear" w:color="auto" w:fill="548DD4" w:themeFill="text2" w:themeFillTint="99"/>
          </w:tcPr>
          <w:p w:rsidR="00A45AB2" w:rsidRPr="00E74009" w:rsidRDefault="00A45AB2" w:rsidP="006A7B7B">
            <w:pPr>
              <w:rPr>
                <w:b/>
                <w:color w:val="FFFFFF" w:themeColor="background1"/>
              </w:rPr>
            </w:pPr>
          </w:p>
        </w:tc>
      </w:tr>
      <w:tr w:rsidR="00666976" w:rsidTr="004F3140">
        <w:tc>
          <w:tcPr>
            <w:tcW w:w="3432" w:type="dxa"/>
            <w:shd w:val="clear" w:color="auto" w:fill="DBE5F1" w:themeFill="accent1" w:themeFillTint="33"/>
          </w:tcPr>
          <w:p w:rsidR="00666976" w:rsidRDefault="00666976" w:rsidP="006A7B7B">
            <w:r>
              <w:t>Funds from other VIU sources</w:t>
            </w:r>
          </w:p>
        </w:tc>
        <w:tc>
          <w:tcPr>
            <w:tcW w:w="1986" w:type="dxa"/>
            <w:shd w:val="clear" w:color="auto" w:fill="DBE5F1" w:themeFill="accent1" w:themeFillTint="33"/>
          </w:tcPr>
          <w:p w:rsidR="00666976" w:rsidRDefault="00666976" w:rsidP="006A7B7B"/>
        </w:tc>
        <w:tc>
          <w:tcPr>
            <w:tcW w:w="4878" w:type="dxa"/>
            <w:shd w:val="clear" w:color="auto" w:fill="DBE5F1" w:themeFill="accent1" w:themeFillTint="33"/>
          </w:tcPr>
          <w:p w:rsidR="00666976" w:rsidRDefault="00666976" w:rsidP="006A7B7B"/>
        </w:tc>
      </w:tr>
      <w:tr w:rsidR="00666976" w:rsidTr="004F3140">
        <w:tc>
          <w:tcPr>
            <w:tcW w:w="3432" w:type="dxa"/>
            <w:shd w:val="clear" w:color="auto" w:fill="DBE5F1" w:themeFill="accent1" w:themeFillTint="33"/>
          </w:tcPr>
          <w:p w:rsidR="00666976" w:rsidRDefault="00666976" w:rsidP="006A7B7B">
            <w:r>
              <w:t>Other funds</w:t>
            </w:r>
          </w:p>
        </w:tc>
        <w:tc>
          <w:tcPr>
            <w:tcW w:w="1986" w:type="dxa"/>
            <w:shd w:val="clear" w:color="auto" w:fill="DBE5F1" w:themeFill="accent1" w:themeFillTint="33"/>
          </w:tcPr>
          <w:p w:rsidR="00666976" w:rsidRDefault="00666976" w:rsidP="006A7B7B"/>
        </w:tc>
        <w:tc>
          <w:tcPr>
            <w:tcW w:w="4878" w:type="dxa"/>
            <w:shd w:val="clear" w:color="auto" w:fill="DBE5F1" w:themeFill="accent1" w:themeFillTint="33"/>
          </w:tcPr>
          <w:p w:rsidR="00666976" w:rsidRDefault="00666976" w:rsidP="006A7B7B"/>
        </w:tc>
      </w:tr>
      <w:tr w:rsidR="00666976" w:rsidTr="00E74009">
        <w:tc>
          <w:tcPr>
            <w:tcW w:w="3432" w:type="dxa"/>
          </w:tcPr>
          <w:p w:rsidR="00666976" w:rsidRDefault="004F3140" w:rsidP="006A7B7B">
            <w:r>
              <w:t>Total requested</w:t>
            </w:r>
          </w:p>
        </w:tc>
        <w:tc>
          <w:tcPr>
            <w:tcW w:w="1986" w:type="dxa"/>
          </w:tcPr>
          <w:p w:rsidR="00666976" w:rsidRDefault="00666976" w:rsidP="006A7B7B"/>
        </w:tc>
        <w:tc>
          <w:tcPr>
            <w:tcW w:w="4878" w:type="dxa"/>
          </w:tcPr>
          <w:p w:rsidR="00666976" w:rsidRDefault="00666976" w:rsidP="006A7B7B"/>
        </w:tc>
      </w:tr>
    </w:tbl>
    <w:p w:rsidR="00A45AB2" w:rsidRDefault="00A45AB2" w:rsidP="006A7B7B"/>
    <w:p w:rsidR="006A7B7B" w:rsidRPr="00EB55A9" w:rsidRDefault="00EB55A9" w:rsidP="00464DC3">
      <w:pPr>
        <w:pBdr>
          <w:top w:val="dashed" w:sz="4" w:space="1" w:color="auto"/>
        </w:pBdr>
        <w:rPr>
          <w:b/>
        </w:rPr>
      </w:pPr>
      <w:r>
        <w:rPr>
          <w:b/>
        </w:rPr>
        <w:t>OTHER INFORMATION</w:t>
      </w:r>
    </w:p>
    <w:p w:rsidR="006A7B7B" w:rsidRDefault="006A7B7B" w:rsidP="006A7B7B">
      <w:r>
        <w:t>How</w:t>
      </w:r>
      <w:r w:rsidR="00DB536D">
        <w:t xml:space="preserve"> did you hear about </w:t>
      </w:r>
      <w:r w:rsidR="004F461E">
        <w:t>VIU’s Sustainability Project Endorsement</w:t>
      </w:r>
      <w:r>
        <w:t>?</w:t>
      </w:r>
    </w:p>
    <w:p w:rsidR="006A7B7B" w:rsidRDefault="008B3723" w:rsidP="006A7B7B">
      <w:sdt>
        <w:sdtPr>
          <w:id w:val="347611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A7B7B">
        <w:t xml:space="preserve">  Friend/Colleague             </w:t>
      </w:r>
      <w:sdt>
        <w:sdtPr>
          <w:id w:val="-1466657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A7B7B">
        <w:t xml:space="preserve">  Poster        </w:t>
      </w:r>
      <w:sdt>
        <w:sdtPr>
          <w:id w:val="40766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A7B7B">
        <w:t xml:space="preserve">  Advertisement       </w:t>
      </w:r>
      <w:sdt>
        <w:sdtPr>
          <w:id w:val="12481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A7B7B">
        <w:t xml:space="preserve">  Website       </w:t>
      </w:r>
      <w:sdt>
        <w:sdtPr>
          <w:id w:val="1771201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A7B7B">
        <w:t xml:space="preserve">  Our Newsletter</w:t>
      </w:r>
    </w:p>
    <w:p w:rsidR="006A7B7B" w:rsidRDefault="008B3723" w:rsidP="006A7B7B">
      <w:sdt>
        <w:sdtPr>
          <w:id w:val="45761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A7B7B">
        <w:t xml:space="preserve">  Twitter       </w:t>
      </w:r>
      <w:sdt>
        <w:sdtPr>
          <w:id w:val="-20449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A7B7B">
        <w:t xml:space="preserve">  Facebook         </w:t>
      </w:r>
      <w:sdt>
        <w:sdtPr>
          <w:id w:val="-1027870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A7B7B">
        <w:t xml:space="preserve">  Student Guidebook</w:t>
      </w:r>
    </w:p>
    <w:p w:rsidR="006A7B7B" w:rsidRDefault="008B3723" w:rsidP="006A7B7B">
      <w:sdt>
        <w:sdtPr>
          <w:id w:val="9476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A7B7B">
        <w:t xml:space="preserve">  Other, please specify</w:t>
      </w:r>
      <w:proofErr w:type="gramStart"/>
      <w:r w:rsidR="006A7B7B">
        <w:t>:_</w:t>
      </w:r>
      <w:proofErr w:type="gramEnd"/>
      <w:r w:rsidR="006A7B7B">
        <w:t>_____________________________</w:t>
      </w:r>
    </w:p>
    <w:p w:rsidR="00FF1485" w:rsidRDefault="00FF1485" w:rsidP="006A7B7B">
      <w:pPr>
        <w:rPr>
          <w:b/>
        </w:rPr>
      </w:pPr>
    </w:p>
    <w:p w:rsidR="006A7B7B" w:rsidRPr="00EB55A9" w:rsidRDefault="00EB55A9" w:rsidP="00FF1485">
      <w:pPr>
        <w:pBdr>
          <w:top w:val="dashed" w:sz="4" w:space="1" w:color="auto"/>
        </w:pBdr>
        <w:rPr>
          <w:b/>
        </w:rPr>
      </w:pPr>
      <w:r w:rsidRPr="00EB55A9">
        <w:rPr>
          <w:b/>
        </w:rPr>
        <w:t>ACKNOWLEDGEMENTS</w:t>
      </w:r>
    </w:p>
    <w:p w:rsidR="006A7B7B" w:rsidRDefault="00DB536D" w:rsidP="006A7B7B">
      <w:r>
        <w:t xml:space="preserve">If your application is successful, and depending on the type of </w:t>
      </w:r>
      <w:r w:rsidR="004F461E">
        <w:t xml:space="preserve">project, </w:t>
      </w:r>
      <w:r w:rsidR="006A7B7B">
        <w:t xml:space="preserve">you </w:t>
      </w:r>
      <w:r>
        <w:t>may be asked to provide some or all of the following</w:t>
      </w:r>
      <w:r w:rsidR="002430F8">
        <w:t>. P</w:t>
      </w:r>
      <w:r w:rsidR="006A7B7B">
        <w:t>lease indicate your agreement by check</w:t>
      </w:r>
      <w:r w:rsidR="002430F8">
        <w:t>ing each of the following items</w:t>
      </w:r>
      <w:r w:rsidR="006A7B7B">
        <w:t>:</w:t>
      </w:r>
    </w:p>
    <w:p w:rsidR="00DB536D" w:rsidRDefault="008B3723" w:rsidP="00DB536D">
      <w:sdt>
        <w:sdtPr>
          <w:id w:val="21455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A7B7B">
        <w:t xml:space="preserve">  </w:t>
      </w:r>
      <w:r w:rsidR="00DB536D">
        <w:t xml:space="preserve">Provide the Sustainability Advisory Committee with a brief story (approx. 300 words) including at least one quote from a participant or organizer for use in print and online publications. This story may be edited by the </w:t>
      </w:r>
      <w:r w:rsidR="002430F8">
        <w:t>VIU</w:t>
      </w:r>
      <w:r w:rsidR="00DB536D">
        <w:t>.</w:t>
      </w:r>
    </w:p>
    <w:p w:rsidR="00DB536D" w:rsidRDefault="008B3723" w:rsidP="00DB536D">
      <w:sdt>
        <w:sdtPr>
          <w:id w:val="-106679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B536D">
        <w:t xml:space="preserve">  Acknowledge </w:t>
      </w:r>
      <w:r w:rsidR="002430F8">
        <w:t>that VIU endorsed the project at</w:t>
      </w:r>
      <w:r w:rsidR="00DB536D">
        <w:t xml:space="preserve"> the event, in presentations, publications, reports or outreach associated with your project, with the following statement: “Supported (in part) by the Sustainability Advisory Committee’s </w:t>
      </w:r>
      <w:r w:rsidR="002430F8">
        <w:t xml:space="preserve">Sustainability Project Endorsement </w:t>
      </w:r>
      <w:r w:rsidR="00DB536D">
        <w:t>Program at Vancouver Island University.”</w:t>
      </w:r>
    </w:p>
    <w:p w:rsidR="006A7B7B" w:rsidRDefault="008B3723" w:rsidP="006A7B7B">
      <w:sdt>
        <w:sdtPr>
          <w:id w:val="-1459181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B536D">
        <w:t xml:space="preserve">  If applicable, p</w:t>
      </w:r>
      <w:r w:rsidR="006A7B7B">
        <w:t xml:space="preserve">rovide the </w:t>
      </w:r>
      <w:r w:rsidR="003537EA">
        <w:t xml:space="preserve">Sustainability Advisory Committee </w:t>
      </w:r>
      <w:r w:rsidR="006A7B7B">
        <w:t xml:space="preserve">with </w:t>
      </w:r>
      <w:r w:rsidR="003537EA">
        <w:t xml:space="preserve">a </w:t>
      </w:r>
      <w:r w:rsidR="006A7B7B">
        <w:t xml:space="preserve">brief financial report </w:t>
      </w:r>
      <w:r w:rsidR="00994F3B">
        <w:t xml:space="preserve">(with receipts) </w:t>
      </w:r>
      <w:r w:rsidR="006A7B7B">
        <w:t xml:space="preserve">that verifies funds were expended solely for this project. You will contact the </w:t>
      </w:r>
      <w:r w:rsidR="003537EA">
        <w:t xml:space="preserve">Sustainability Advisory Committee </w:t>
      </w:r>
      <w:r w:rsidR="006A7B7B">
        <w:t>for approval if there are any changes to the project before they occur. Any unspent funds associated with this application will be returned to the</w:t>
      </w:r>
      <w:r>
        <w:t xml:space="preserve"> </w:t>
      </w:r>
      <w:r w:rsidR="00E07899">
        <w:t>fundi</w:t>
      </w:r>
      <w:r>
        <w:t>ng authority</w:t>
      </w:r>
      <w:r w:rsidR="006A7B7B">
        <w:t>.</w:t>
      </w:r>
    </w:p>
    <w:p w:rsidR="00994F3B" w:rsidRDefault="008B3723" w:rsidP="006A7B7B">
      <w:sdt>
        <w:sdtPr>
          <w:id w:val="1970849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A7B7B">
        <w:t xml:space="preserve">  </w:t>
      </w:r>
      <w:r w:rsidR="00DB536D">
        <w:t>If applicable, p</w:t>
      </w:r>
      <w:r w:rsidR="006A7B7B">
        <w:t xml:space="preserve">rovide the </w:t>
      </w:r>
      <w:r w:rsidR="003537EA">
        <w:t xml:space="preserve">Sustainability Advisory Committee </w:t>
      </w:r>
      <w:r w:rsidR="006A7B7B">
        <w:t xml:space="preserve">with a final report containing: </w:t>
      </w:r>
    </w:p>
    <w:p w:rsidR="00994F3B" w:rsidRDefault="006A7B7B" w:rsidP="00464DC3">
      <w:pPr>
        <w:pStyle w:val="ListParagraph"/>
        <w:numPr>
          <w:ilvl w:val="0"/>
          <w:numId w:val="7"/>
        </w:numPr>
      </w:pPr>
      <w:r>
        <w:t xml:space="preserve">testimonials from program participants/organizers, </w:t>
      </w:r>
    </w:p>
    <w:p w:rsidR="00994F3B" w:rsidRDefault="006A7B7B" w:rsidP="00464DC3">
      <w:pPr>
        <w:pStyle w:val="ListParagraph"/>
        <w:numPr>
          <w:ilvl w:val="0"/>
          <w:numId w:val="7"/>
        </w:numPr>
      </w:pPr>
      <w:r>
        <w:t xml:space="preserve">details about the </w:t>
      </w:r>
      <w:r w:rsidR="002430F8">
        <w:t>idea/</w:t>
      </w:r>
      <w:r>
        <w:t xml:space="preserve">events/tool, </w:t>
      </w:r>
    </w:p>
    <w:p w:rsidR="00994F3B" w:rsidRDefault="006A7B7B" w:rsidP="00464DC3">
      <w:pPr>
        <w:pStyle w:val="ListParagraph"/>
        <w:numPr>
          <w:ilvl w:val="0"/>
          <w:numId w:val="7"/>
        </w:numPr>
      </w:pPr>
      <w:r>
        <w:t xml:space="preserve">number of participants, </w:t>
      </w:r>
    </w:p>
    <w:p w:rsidR="00464DC3" w:rsidRDefault="006A7B7B" w:rsidP="00464DC3">
      <w:pPr>
        <w:pStyle w:val="ListParagraph"/>
        <w:numPr>
          <w:ilvl w:val="0"/>
          <w:numId w:val="7"/>
        </w:numPr>
      </w:pPr>
      <w:r>
        <w:t xml:space="preserve">what was learned, and </w:t>
      </w:r>
    </w:p>
    <w:p w:rsidR="00464DC3" w:rsidRDefault="006A7B7B" w:rsidP="00464DC3">
      <w:pPr>
        <w:pStyle w:val="ListParagraph"/>
        <w:numPr>
          <w:ilvl w:val="0"/>
          <w:numId w:val="7"/>
        </w:numPr>
      </w:pPr>
      <w:proofErr w:type="gramStart"/>
      <w:r>
        <w:t>any</w:t>
      </w:r>
      <w:proofErr w:type="gramEnd"/>
      <w:r>
        <w:t xml:space="preserve"> associated evaluation results outlined in your proposal. </w:t>
      </w:r>
    </w:p>
    <w:p w:rsidR="006A7B7B" w:rsidRDefault="00464DC3" w:rsidP="006A7B7B">
      <w:r>
        <w:t>The report will include up to 6</w:t>
      </w:r>
      <w:r w:rsidR="006A7B7B">
        <w:t xml:space="preserve"> pictures capturing your event. Photo releases must be provided with all pictures giving the </w:t>
      </w:r>
      <w:r w:rsidR="003537EA">
        <w:t xml:space="preserve">Sustainability Advisory Committee </w:t>
      </w:r>
      <w:r w:rsidR="006A7B7B">
        <w:t>permission to use them in print and online media in perpetuity.</w:t>
      </w:r>
    </w:p>
    <w:p w:rsidR="006A7B7B" w:rsidRDefault="006A7B7B" w:rsidP="006A7B7B"/>
    <w:p w:rsidR="009C22B9" w:rsidRDefault="009C22B9"/>
    <w:p w:rsidR="005B02AB" w:rsidRDefault="005B02AB"/>
    <w:p w:rsidR="005B02AB" w:rsidRDefault="005B02AB">
      <w:pPr>
        <w:sectPr w:rsidR="005B02AB" w:rsidSect="00BA67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B02AB" w:rsidRPr="005B02AB" w:rsidRDefault="005B02AB" w:rsidP="00FF1485">
      <w:pPr>
        <w:spacing w:after="0" w:line="240" w:lineRule="auto"/>
        <w:rPr>
          <w:b/>
        </w:rPr>
      </w:pPr>
      <w:r w:rsidRPr="005B02AB">
        <w:rPr>
          <w:b/>
        </w:rPr>
        <w:lastRenderedPageBreak/>
        <w:t>EVALUATION</w:t>
      </w:r>
      <w:r w:rsidR="005E2C11">
        <w:rPr>
          <w:b/>
        </w:rPr>
        <w:t xml:space="preserve"> (a minimum score of 35</w:t>
      </w:r>
      <w:r w:rsidR="0065317B">
        <w:rPr>
          <w:b/>
        </w:rPr>
        <w:t xml:space="preserve"> is needed for further consideration)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3127"/>
        <w:gridCol w:w="3128"/>
        <w:gridCol w:w="3127"/>
        <w:gridCol w:w="3128"/>
        <w:gridCol w:w="1440"/>
      </w:tblGrid>
      <w:tr w:rsidR="005B02AB" w:rsidRPr="0045314A" w:rsidTr="004804CF">
        <w:tc>
          <w:tcPr>
            <w:tcW w:w="4698" w:type="dxa"/>
            <w:shd w:val="clear" w:color="auto" w:fill="92CDDC" w:themeFill="accent5" w:themeFillTint="99"/>
          </w:tcPr>
          <w:p w:rsidR="005B02AB" w:rsidRPr="0045314A" w:rsidRDefault="005B02AB" w:rsidP="0045314A">
            <w:pPr>
              <w:jc w:val="center"/>
              <w:rPr>
                <w:b/>
              </w:rPr>
            </w:pPr>
            <w:r w:rsidRPr="0045314A">
              <w:rPr>
                <w:b/>
              </w:rPr>
              <w:t>Criteria</w:t>
            </w:r>
          </w:p>
        </w:tc>
        <w:tc>
          <w:tcPr>
            <w:tcW w:w="3127" w:type="dxa"/>
            <w:shd w:val="clear" w:color="auto" w:fill="92CDDC" w:themeFill="accent5" w:themeFillTint="99"/>
          </w:tcPr>
          <w:p w:rsidR="005B02AB" w:rsidRPr="0045314A" w:rsidRDefault="005B02AB" w:rsidP="0045314A">
            <w:pPr>
              <w:jc w:val="center"/>
              <w:rPr>
                <w:b/>
              </w:rPr>
            </w:pPr>
            <w:r w:rsidRPr="0045314A">
              <w:rPr>
                <w:b/>
              </w:rPr>
              <w:t>0-2</w:t>
            </w:r>
          </w:p>
        </w:tc>
        <w:tc>
          <w:tcPr>
            <w:tcW w:w="3128" w:type="dxa"/>
            <w:shd w:val="clear" w:color="auto" w:fill="92CDDC" w:themeFill="accent5" w:themeFillTint="99"/>
          </w:tcPr>
          <w:p w:rsidR="005B02AB" w:rsidRPr="0045314A" w:rsidRDefault="005B02AB" w:rsidP="0045314A">
            <w:pPr>
              <w:jc w:val="center"/>
              <w:rPr>
                <w:b/>
              </w:rPr>
            </w:pPr>
            <w:r w:rsidRPr="0045314A">
              <w:rPr>
                <w:b/>
              </w:rPr>
              <w:t>3-5</w:t>
            </w:r>
          </w:p>
        </w:tc>
        <w:tc>
          <w:tcPr>
            <w:tcW w:w="3127" w:type="dxa"/>
            <w:shd w:val="clear" w:color="auto" w:fill="92CDDC" w:themeFill="accent5" w:themeFillTint="99"/>
          </w:tcPr>
          <w:p w:rsidR="005B02AB" w:rsidRPr="0045314A" w:rsidRDefault="005B02AB" w:rsidP="0045314A">
            <w:pPr>
              <w:jc w:val="center"/>
              <w:rPr>
                <w:b/>
              </w:rPr>
            </w:pPr>
            <w:r w:rsidRPr="0045314A">
              <w:rPr>
                <w:b/>
              </w:rPr>
              <w:t>6-8</w:t>
            </w:r>
          </w:p>
        </w:tc>
        <w:tc>
          <w:tcPr>
            <w:tcW w:w="3128" w:type="dxa"/>
            <w:shd w:val="clear" w:color="auto" w:fill="92CDDC" w:themeFill="accent5" w:themeFillTint="99"/>
          </w:tcPr>
          <w:p w:rsidR="005B02AB" w:rsidRPr="0045314A" w:rsidRDefault="005B02AB" w:rsidP="0045314A">
            <w:pPr>
              <w:jc w:val="center"/>
              <w:rPr>
                <w:b/>
              </w:rPr>
            </w:pPr>
            <w:r w:rsidRPr="0045314A">
              <w:rPr>
                <w:b/>
              </w:rPr>
              <w:t>9-10</w:t>
            </w:r>
          </w:p>
        </w:tc>
        <w:tc>
          <w:tcPr>
            <w:tcW w:w="1440" w:type="dxa"/>
            <w:shd w:val="clear" w:color="auto" w:fill="92CDDC" w:themeFill="accent5" w:themeFillTint="99"/>
          </w:tcPr>
          <w:p w:rsidR="005B02AB" w:rsidRPr="0045314A" w:rsidRDefault="00FF1485" w:rsidP="0045314A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5B02AB" w:rsidTr="004804CF">
        <w:tc>
          <w:tcPr>
            <w:tcW w:w="4698" w:type="dxa"/>
          </w:tcPr>
          <w:p w:rsidR="005B02AB" w:rsidRPr="0065317B" w:rsidRDefault="005B02AB" w:rsidP="0045314A">
            <w:pPr>
              <w:pStyle w:val="NoSpacing"/>
              <w:rPr>
                <w:sz w:val="20"/>
              </w:rPr>
            </w:pPr>
            <w:r w:rsidRPr="0065317B">
              <w:rPr>
                <w:sz w:val="20"/>
              </w:rPr>
              <w:t>Offer unique opportunities for students to make our campus</w:t>
            </w:r>
            <w:r w:rsidR="00E07899">
              <w:rPr>
                <w:sz w:val="20"/>
              </w:rPr>
              <w:t>es</w:t>
            </w:r>
            <w:r w:rsidRPr="0065317B">
              <w:rPr>
                <w:sz w:val="20"/>
              </w:rPr>
              <w:t xml:space="preserve"> or wider community more sustainable.</w:t>
            </w:r>
          </w:p>
          <w:p w:rsidR="005B02AB" w:rsidRPr="0065317B" w:rsidRDefault="005B02AB" w:rsidP="0045314A">
            <w:pPr>
              <w:pStyle w:val="NoSpacing"/>
              <w:rPr>
                <w:sz w:val="20"/>
              </w:rPr>
            </w:pPr>
          </w:p>
        </w:tc>
        <w:tc>
          <w:tcPr>
            <w:tcW w:w="3127" w:type="dxa"/>
          </w:tcPr>
          <w:p w:rsidR="0045314A" w:rsidRPr="0065317B" w:rsidRDefault="0045314A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 xml:space="preserve">Limited opportunity to make </w:t>
            </w:r>
            <w:r w:rsidR="00E07899">
              <w:rPr>
                <w:sz w:val="20"/>
              </w:rPr>
              <w:t xml:space="preserve">a </w:t>
            </w:r>
            <w:r w:rsidRPr="0065317B">
              <w:rPr>
                <w:sz w:val="20"/>
              </w:rPr>
              <w:t>campus/wider community more sustainable and/or</w:t>
            </w:r>
            <w:r w:rsidR="007710B2" w:rsidRPr="0065317B">
              <w:rPr>
                <w:sz w:val="20"/>
              </w:rPr>
              <w:t xml:space="preserve"> conventional</w:t>
            </w:r>
            <w:r w:rsidRPr="0065317B">
              <w:rPr>
                <w:sz w:val="20"/>
              </w:rPr>
              <w:t>.</w:t>
            </w:r>
          </w:p>
          <w:p w:rsidR="00FF1485" w:rsidRPr="0065317B" w:rsidRDefault="00FF1485" w:rsidP="00682A47">
            <w:pPr>
              <w:rPr>
                <w:sz w:val="20"/>
              </w:rPr>
            </w:pPr>
          </w:p>
        </w:tc>
        <w:tc>
          <w:tcPr>
            <w:tcW w:w="3128" w:type="dxa"/>
          </w:tcPr>
          <w:p w:rsidR="005B02AB" w:rsidRPr="0065317B" w:rsidRDefault="007710B2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>Some opportunities that engage the community and/or a number of unique elements presented.</w:t>
            </w:r>
          </w:p>
        </w:tc>
        <w:tc>
          <w:tcPr>
            <w:tcW w:w="3127" w:type="dxa"/>
          </w:tcPr>
          <w:p w:rsidR="005B02AB" w:rsidRPr="0065317B" w:rsidRDefault="007710B2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>A selection of opportunities that engage the community and/or a variety of unique elements presented.</w:t>
            </w:r>
          </w:p>
        </w:tc>
        <w:tc>
          <w:tcPr>
            <w:tcW w:w="3128" w:type="dxa"/>
          </w:tcPr>
          <w:p w:rsidR="005B02AB" w:rsidRPr="0065317B" w:rsidRDefault="007710B2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>Many opportunities that engage the community and/or a wide range of unique elements presented.</w:t>
            </w:r>
          </w:p>
        </w:tc>
        <w:tc>
          <w:tcPr>
            <w:tcW w:w="1440" w:type="dxa"/>
          </w:tcPr>
          <w:p w:rsidR="005B02AB" w:rsidRDefault="005B02AB"/>
        </w:tc>
      </w:tr>
      <w:tr w:rsidR="005B02AB" w:rsidTr="004804CF">
        <w:tc>
          <w:tcPr>
            <w:tcW w:w="4698" w:type="dxa"/>
          </w:tcPr>
          <w:p w:rsidR="005B02AB" w:rsidRPr="0065317B" w:rsidRDefault="005B02AB" w:rsidP="0045314A">
            <w:pPr>
              <w:pStyle w:val="NoSpacing"/>
              <w:rPr>
                <w:sz w:val="20"/>
              </w:rPr>
            </w:pPr>
            <w:r w:rsidRPr="0065317B">
              <w:rPr>
                <w:sz w:val="20"/>
              </w:rPr>
              <w:t>Enhance sustainability on campus</w:t>
            </w:r>
            <w:r w:rsidR="00E07899">
              <w:rPr>
                <w:sz w:val="20"/>
              </w:rPr>
              <w:t>es</w:t>
            </w:r>
            <w:r w:rsidRPr="0065317B">
              <w:rPr>
                <w:sz w:val="20"/>
              </w:rPr>
              <w:t>, WSH, and/or enhance sustainability in the local community.</w:t>
            </w:r>
          </w:p>
          <w:p w:rsidR="005B02AB" w:rsidRPr="0065317B" w:rsidRDefault="005B02AB" w:rsidP="0045314A">
            <w:pPr>
              <w:rPr>
                <w:sz w:val="20"/>
              </w:rPr>
            </w:pPr>
          </w:p>
        </w:tc>
        <w:tc>
          <w:tcPr>
            <w:tcW w:w="3127" w:type="dxa"/>
          </w:tcPr>
          <w:p w:rsidR="005B02AB" w:rsidRPr="0065317B" w:rsidRDefault="00D9547D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>Limited enhancement outlined.</w:t>
            </w:r>
          </w:p>
        </w:tc>
        <w:tc>
          <w:tcPr>
            <w:tcW w:w="3128" w:type="dxa"/>
          </w:tcPr>
          <w:p w:rsidR="005B02AB" w:rsidRPr="0065317B" w:rsidRDefault="00D9547D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>Some enhancement is outlined.</w:t>
            </w:r>
          </w:p>
        </w:tc>
        <w:tc>
          <w:tcPr>
            <w:tcW w:w="3127" w:type="dxa"/>
          </w:tcPr>
          <w:p w:rsidR="005B02AB" w:rsidRPr="0065317B" w:rsidRDefault="00D9547D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>Considerable enhancement is clearly outlined.</w:t>
            </w:r>
          </w:p>
        </w:tc>
        <w:tc>
          <w:tcPr>
            <w:tcW w:w="3128" w:type="dxa"/>
          </w:tcPr>
          <w:p w:rsidR="005B02AB" w:rsidRPr="0065317B" w:rsidRDefault="00D9547D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>Significant enhancement is outlined.</w:t>
            </w:r>
          </w:p>
        </w:tc>
        <w:tc>
          <w:tcPr>
            <w:tcW w:w="1440" w:type="dxa"/>
          </w:tcPr>
          <w:p w:rsidR="005B02AB" w:rsidRDefault="005B02AB"/>
        </w:tc>
      </w:tr>
      <w:tr w:rsidR="005B02AB" w:rsidTr="004804CF">
        <w:tc>
          <w:tcPr>
            <w:tcW w:w="4698" w:type="dxa"/>
          </w:tcPr>
          <w:p w:rsidR="00D9547D" w:rsidRPr="0065317B" w:rsidRDefault="00D9547D" w:rsidP="00D9547D">
            <w:pPr>
              <w:pStyle w:val="NoSpacing"/>
              <w:rPr>
                <w:sz w:val="20"/>
              </w:rPr>
            </w:pPr>
            <w:r w:rsidRPr="0065317B">
              <w:rPr>
                <w:sz w:val="20"/>
              </w:rPr>
              <w:t>Have measurable outcomes</w:t>
            </w:r>
          </w:p>
          <w:p w:rsidR="005B02AB" w:rsidRPr="0065317B" w:rsidRDefault="005B02AB" w:rsidP="00D9547D">
            <w:pPr>
              <w:pStyle w:val="NoSpacing"/>
              <w:rPr>
                <w:sz w:val="20"/>
              </w:rPr>
            </w:pPr>
          </w:p>
        </w:tc>
        <w:tc>
          <w:tcPr>
            <w:tcW w:w="3127" w:type="dxa"/>
          </w:tcPr>
          <w:p w:rsidR="005B02AB" w:rsidRPr="0065317B" w:rsidRDefault="00D9547D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>Outcomes are poorly defined and/or unrealistic.</w:t>
            </w:r>
          </w:p>
        </w:tc>
        <w:tc>
          <w:tcPr>
            <w:tcW w:w="3128" w:type="dxa"/>
          </w:tcPr>
          <w:p w:rsidR="00FF1485" w:rsidRPr="0065317B" w:rsidRDefault="00D9547D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>Outcomes are somewhat defined but qualitative/quantitative measures have some gaps.</w:t>
            </w:r>
          </w:p>
          <w:p w:rsidR="00FF1485" w:rsidRPr="0065317B" w:rsidRDefault="00FF1485" w:rsidP="00682A47">
            <w:pPr>
              <w:rPr>
                <w:sz w:val="20"/>
              </w:rPr>
            </w:pPr>
          </w:p>
        </w:tc>
        <w:tc>
          <w:tcPr>
            <w:tcW w:w="3127" w:type="dxa"/>
          </w:tcPr>
          <w:p w:rsidR="005B02AB" w:rsidRPr="0065317B" w:rsidRDefault="00D9547D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 xml:space="preserve">Well defined outcomes </w:t>
            </w:r>
            <w:r w:rsidR="00682A47" w:rsidRPr="0065317B">
              <w:rPr>
                <w:sz w:val="20"/>
              </w:rPr>
              <w:t>have</w:t>
            </w:r>
            <w:r w:rsidRPr="0065317B">
              <w:rPr>
                <w:sz w:val="20"/>
              </w:rPr>
              <w:t xml:space="preserve"> clear quantitative/qualitative measurement</w:t>
            </w:r>
            <w:r w:rsidR="00682A47" w:rsidRPr="0065317B">
              <w:rPr>
                <w:sz w:val="20"/>
              </w:rPr>
              <w:t xml:space="preserve"> processes</w:t>
            </w:r>
            <w:r w:rsidRPr="0065317B">
              <w:rPr>
                <w:sz w:val="20"/>
              </w:rPr>
              <w:t>.</w:t>
            </w:r>
          </w:p>
        </w:tc>
        <w:tc>
          <w:tcPr>
            <w:tcW w:w="3128" w:type="dxa"/>
          </w:tcPr>
          <w:p w:rsidR="005B02AB" w:rsidRPr="0065317B" w:rsidRDefault="00682A47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>Strongly defined o</w:t>
            </w:r>
            <w:r w:rsidR="00D9547D" w:rsidRPr="0065317B">
              <w:rPr>
                <w:sz w:val="20"/>
              </w:rPr>
              <w:t>utcomes have clear and achievable quantitative/qualitative processes</w:t>
            </w:r>
            <w:r w:rsidRPr="0065317B">
              <w:rPr>
                <w:sz w:val="20"/>
              </w:rPr>
              <w:t>.</w:t>
            </w:r>
          </w:p>
        </w:tc>
        <w:tc>
          <w:tcPr>
            <w:tcW w:w="1440" w:type="dxa"/>
          </w:tcPr>
          <w:p w:rsidR="005B02AB" w:rsidRDefault="005B02AB"/>
        </w:tc>
      </w:tr>
      <w:tr w:rsidR="005B02AB" w:rsidTr="004804CF">
        <w:tc>
          <w:tcPr>
            <w:tcW w:w="4698" w:type="dxa"/>
          </w:tcPr>
          <w:p w:rsidR="00D9547D" w:rsidRPr="0065317B" w:rsidRDefault="00D9547D" w:rsidP="00D9547D">
            <w:pPr>
              <w:pStyle w:val="NoSpacing"/>
              <w:rPr>
                <w:sz w:val="20"/>
              </w:rPr>
            </w:pPr>
            <w:r w:rsidRPr="0065317B">
              <w:rPr>
                <w:sz w:val="20"/>
              </w:rPr>
              <w:t xml:space="preserve">Encourage the VIU community to actively participate in social, </w:t>
            </w:r>
            <w:r w:rsidR="00682A47" w:rsidRPr="0065317B">
              <w:rPr>
                <w:sz w:val="20"/>
              </w:rPr>
              <w:t xml:space="preserve">and/or </w:t>
            </w:r>
            <w:r w:rsidRPr="0065317B">
              <w:rPr>
                <w:sz w:val="20"/>
              </w:rPr>
              <w:t>environmental and</w:t>
            </w:r>
            <w:r w:rsidR="00682A47" w:rsidRPr="0065317B">
              <w:rPr>
                <w:sz w:val="20"/>
              </w:rPr>
              <w:t>/or</w:t>
            </w:r>
            <w:r w:rsidRPr="0065317B">
              <w:rPr>
                <w:sz w:val="20"/>
              </w:rPr>
              <w:t xml:space="preserve"> economic sustainability.</w:t>
            </w:r>
          </w:p>
          <w:p w:rsidR="005B02AB" w:rsidRPr="0065317B" w:rsidRDefault="005B02AB" w:rsidP="00D9547D">
            <w:pPr>
              <w:pStyle w:val="NoSpacing"/>
              <w:rPr>
                <w:sz w:val="20"/>
              </w:rPr>
            </w:pPr>
          </w:p>
        </w:tc>
        <w:tc>
          <w:tcPr>
            <w:tcW w:w="3127" w:type="dxa"/>
          </w:tcPr>
          <w:p w:rsidR="005B02AB" w:rsidRPr="0065317B" w:rsidRDefault="00682A47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>Passive participation only--opportunity to actively participate is limited.</w:t>
            </w:r>
          </w:p>
        </w:tc>
        <w:tc>
          <w:tcPr>
            <w:tcW w:w="3128" w:type="dxa"/>
          </w:tcPr>
          <w:p w:rsidR="00FF1485" w:rsidRPr="0065317B" w:rsidRDefault="00B27BB2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>Some active participation opportunities are available and/or passive participation is likely to lead to more active involvement.</w:t>
            </w:r>
          </w:p>
          <w:p w:rsidR="00FF1485" w:rsidRPr="0065317B" w:rsidRDefault="00FF1485" w:rsidP="00682A47">
            <w:pPr>
              <w:rPr>
                <w:sz w:val="20"/>
              </w:rPr>
            </w:pPr>
          </w:p>
        </w:tc>
        <w:tc>
          <w:tcPr>
            <w:tcW w:w="3127" w:type="dxa"/>
          </w:tcPr>
          <w:p w:rsidR="005B02AB" w:rsidRPr="0065317B" w:rsidRDefault="00B27BB2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>Active participa</w:t>
            </w:r>
            <w:r w:rsidR="00213197">
              <w:rPr>
                <w:sz w:val="20"/>
              </w:rPr>
              <w:t>tion opportunities</w:t>
            </w:r>
            <w:r w:rsidRPr="0065317B">
              <w:rPr>
                <w:sz w:val="20"/>
              </w:rPr>
              <w:t xml:space="preserve"> are well defined and likely to be engaging, but there may be some barriers to participation.</w:t>
            </w:r>
          </w:p>
        </w:tc>
        <w:tc>
          <w:tcPr>
            <w:tcW w:w="3128" w:type="dxa"/>
          </w:tcPr>
          <w:p w:rsidR="005B02AB" w:rsidRPr="0065317B" w:rsidRDefault="00B27BB2" w:rsidP="00B27BB2">
            <w:pPr>
              <w:rPr>
                <w:sz w:val="20"/>
              </w:rPr>
            </w:pPr>
            <w:r w:rsidRPr="0065317B">
              <w:rPr>
                <w:sz w:val="20"/>
              </w:rPr>
              <w:t>A</w:t>
            </w:r>
            <w:r w:rsidR="00213197">
              <w:rPr>
                <w:sz w:val="20"/>
              </w:rPr>
              <w:t>ctive participation opportunities</w:t>
            </w:r>
            <w:r w:rsidRPr="0065317B">
              <w:rPr>
                <w:sz w:val="20"/>
              </w:rPr>
              <w:t xml:space="preserve"> are well defined, and highly engaging with few or no barriers.</w:t>
            </w:r>
          </w:p>
        </w:tc>
        <w:tc>
          <w:tcPr>
            <w:tcW w:w="1440" w:type="dxa"/>
          </w:tcPr>
          <w:p w:rsidR="005B02AB" w:rsidRDefault="005B02AB"/>
        </w:tc>
      </w:tr>
      <w:tr w:rsidR="005B02AB" w:rsidTr="004804CF">
        <w:tc>
          <w:tcPr>
            <w:tcW w:w="4698" w:type="dxa"/>
          </w:tcPr>
          <w:p w:rsidR="00D9547D" w:rsidRPr="0065317B" w:rsidRDefault="00D9547D" w:rsidP="00D9547D">
            <w:pPr>
              <w:pStyle w:val="NoSpacing"/>
              <w:rPr>
                <w:sz w:val="20"/>
              </w:rPr>
            </w:pPr>
            <w:r w:rsidRPr="0065317B">
              <w:rPr>
                <w:sz w:val="20"/>
              </w:rPr>
              <w:t>Connect sustainability to a diverse range of disciplines and interests</w:t>
            </w:r>
          </w:p>
          <w:p w:rsidR="005B02AB" w:rsidRPr="0065317B" w:rsidRDefault="005B02AB" w:rsidP="00D9547D">
            <w:pPr>
              <w:pStyle w:val="NoSpacing"/>
              <w:rPr>
                <w:sz w:val="20"/>
              </w:rPr>
            </w:pPr>
          </w:p>
        </w:tc>
        <w:tc>
          <w:tcPr>
            <w:tcW w:w="3127" w:type="dxa"/>
          </w:tcPr>
          <w:p w:rsidR="005B02AB" w:rsidRPr="0065317B" w:rsidRDefault="00B27BB2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>Narrow audience focus.</w:t>
            </w:r>
          </w:p>
        </w:tc>
        <w:tc>
          <w:tcPr>
            <w:tcW w:w="3128" w:type="dxa"/>
          </w:tcPr>
          <w:p w:rsidR="00FF1485" w:rsidRPr="0065317B" w:rsidRDefault="00B27BB2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 xml:space="preserve">A few connections between </w:t>
            </w:r>
            <w:r w:rsidR="003427E6" w:rsidRPr="0065317B">
              <w:rPr>
                <w:sz w:val="20"/>
              </w:rPr>
              <w:t xml:space="preserve">a few </w:t>
            </w:r>
            <w:r w:rsidRPr="0065317B">
              <w:rPr>
                <w:sz w:val="20"/>
              </w:rPr>
              <w:t>departments/areas have been identified.</w:t>
            </w:r>
          </w:p>
          <w:p w:rsidR="00FF1485" w:rsidRPr="0065317B" w:rsidRDefault="00FF1485" w:rsidP="00682A47">
            <w:pPr>
              <w:rPr>
                <w:sz w:val="20"/>
              </w:rPr>
            </w:pPr>
          </w:p>
        </w:tc>
        <w:tc>
          <w:tcPr>
            <w:tcW w:w="3127" w:type="dxa"/>
          </w:tcPr>
          <w:p w:rsidR="005B02AB" w:rsidRPr="0065317B" w:rsidRDefault="003427E6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>Clear connections between diverse departments</w:t>
            </w:r>
            <w:r w:rsidR="00134BC4" w:rsidRPr="0065317B">
              <w:rPr>
                <w:sz w:val="20"/>
              </w:rPr>
              <w:t>/</w:t>
            </w:r>
            <w:r w:rsidRPr="0065317B">
              <w:rPr>
                <w:sz w:val="20"/>
              </w:rPr>
              <w:t xml:space="preserve">areas have been identified. </w:t>
            </w:r>
          </w:p>
        </w:tc>
        <w:tc>
          <w:tcPr>
            <w:tcW w:w="3128" w:type="dxa"/>
          </w:tcPr>
          <w:p w:rsidR="005B02AB" w:rsidRPr="0065317B" w:rsidRDefault="003427E6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>Clear connections between most departments/areas have been identified.</w:t>
            </w:r>
          </w:p>
        </w:tc>
        <w:tc>
          <w:tcPr>
            <w:tcW w:w="1440" w:type="dxa"/>
          </w:tcPr>
          <w:p w:rsidR="005B02AB" w:rsidRDefault="005B02AB"/>
        </w:tc>
      </w:tr>
      <w:tr w:rsidR="005B02AB" w:rsidTr="004804CF">
        <w:tc>
          <w:tcPr>
            <w:tcW w:w="4698" w:type="dxa"/>
          </w:tcPr>
          <w:p w:rsidR="00D9547D" w:rsidRPr="0065317B" w:rsidRDefault="00D9547D" w:rsidP="00D9547D">
            <w:pPr>
              <w:pStyle w:val="NoSpacing"/>
              <w:rPr>
                <w:sz w:val="20"/>
              </w:rPr>
            </w:pPr>
            <w:r w:rsidRPr="0065317B">
              <w:rPr>
                <w:sz w:val="20"/>
              </w:rPr>
              <w:t xml:space="preserve">Not </w:t>
            </w:r>
            <w:r w:rsidR="00F26BD7">
              <w:rPr>
                <w:sz w:val="20"/>
              </w:rPr>
              <w:t>duplicate</w:t>
            </w:r>
            <w:r w:rsidRPr="0065317B">
              <w:rPr>
                <w:sz w:val="20"/>
              </w:rPr>
              <w:t xml:space="preserve"> with existing initiatives</w:t>
            </w:r>
          </w:p>
          <w:p w:rsidR="005B02AB" w:rsidRPr="0065317B" w:rsidRDefault="005B02AB" w:rsidP="00D9547D">
            <w:pPr>
              <w:pStyle w:val="NoSpacing"/>
              <w:rPr>
                <w:sz w:val="20"/>
              </w:rPr>
            </w:pPr>
          </w:p>
        </w:tc>
        <w:tc>
          <w:tcPr>
            <w:tcW w:w="3127" w:type="dxa"/>
          </w:tcPr>
          <w:p w:rsidR="005B02AB" w:rsidRPr="0065317B" w:rsidRDefault="00F26BD7" w:rsidP="00682A4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Duplicate</w:t>
            </w:r>
            <w:r w:rsidR="003427E6" w:rsidRPr="0065317B">
              <w:rPr>
                <w:sz w:val="20"/>
              </w:rPr>
              <w:t xml:space="preserve">s and is not a good fit with scheduled initiatives.  </w:t>
            </w:r>
          </w:p>
        </w:tc>
        <w:tc>
          <w:tcPr>
            <w:tcW w:w="3128" w:type="dxa"/>
          </w:tcPr>
          <w:p w:rsidR="005B02AB" w:rsidRPr="0065317B" w:rsidRDefault="005B02AB" w:rsidP="00682A47">
            <w:pPr>
              <w:rPr>
                <w:sz w:val="20"/>
              </w:rPr>
            </w:pPr>
          </w:p>
        </w:tc>
        <w:tc>
          <w:tcPr>
            <w:tcW w:w="3127" w:type="dxa"/>
          </w:tcPr>
          <w:p w:rsidR="005B02AB" w:rsidRPr="0065317B" w:rsidRDefault="003427E6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 xml:space="preserve">Doesn’t </w:t>
            </w:r>
            <w:r w:rsidR="00F26BD7">
              <w:rPr>
                <w:sz w:val="20"/>
              </w:rPr>
              <w:t>duplicate</w:t>
            </w:r>
          </w:p>
        </w:tc>
        <w:tc>
          <w:tcPr>
            <w:tcW w:w="3128" w:type="dxa"/>
          </w:tcPr>
          <w:p w:rsidR="005B02AB" w:rsidRPr="0065317B" w:rsidRDefault="003427E6" w:rsidP="00682A47">
            <w:pPr>
              <w:rPr>
                <w:sz w:val="20"/>
              </w:rPr>
            </w:pPr>
            <w:r w:rsidRPr="0065317B">
              <w:rPr>
                <w:sz w:val="20"/>
              </w:rPr>
              <w:t xml:space="preserve">Doesn’t </w:t>
            </w:r>
            <w:r w:rsidR="00F26BD7">
              <w:rPr>
                <w:sz w:val="20"/>
              </w:rPr>
              <w:t>duplicate</w:t>
            </w:r>
            <w:r w:rsidRPr="0065317B">
              <w:rPr>
                <w:sz w:val="20"/>
              </w:rPr>
              <w:t xml:space="preserve"> and dovetails into the previous or next scheduled initiative well.</w:t>
            </w:r>
          </w:p>
          <w:p w:rsidR="00FF1485" w:rsidRPr="0065317B" w:rsidRDefault="00FF1485" w:rsidP="00682A47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B02AB" w:rsidRDefault="005B02AB"/>
        </w:tc>
      </w:tr>
      <w:tr w:rsidR="00213197" w:rsidTr="004804CF">
        <w:tc>
          <w:tcPr>
            <w:tcW w:w="4698" w:type="dxa"/>
          </w:tcPr>
          <w:p w:rsidR="00213197" w:rsidRPr="0065317B" w:rsidRDefault="00213197" w:rsidP="00D9547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Realistic timeline</w:t>
            </w:r>
          </w:p>
        </w:tc>
        <w:tc>
          <w:tcPr>
            <w:tcW w:w="3127" w:type="dxa"/>
          </w:tcPr>
          <w:p w:rsidR="00213197" w:rsidRDefault="00213197" w:rsidP="00682A47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Timeline of event/project is too long (too short) to achieve stated outcomes</w:t>
            </w:r>
          </w:p>
        </w:tc>
        <w:tc>
          <w:tcPr>
            <w:tcW w:w="3128" w:type="dxa"/>
          </w:tcPr>
          <w:p w:rsidR="00213197" w:rsidRPr="0065317B" w:rsidRDefault="00213197" w:rsidP="00682A47">
            <w:pPr>
              <w:rPr>
                <w:sz w:val="20"/>
              </w:rPr>
            </w:pPr>
            <w:r>
              <w:rPr>
                <w:sz w:val="20"/>
              </w:rPr>
              <w:t>Timeline of event/project does not account for competing events happening on campus</w:t>
            </w:r>
            <w:r w:rsidR="006B60E1">
              <w:rPr>
                <w:sz w:val="20"/>
              </w:rPr>
              <w:t>(</w:t>
            </w:r>
            <w:proofErr w:type="spellStart"/>
            <w:r w:rsidR="006B60E1">
              <w:rPr>
                <w:sz w:val="20"/>
              </w:rPr>
              <w:t>es</w:t>
            </w:r>
            <w:proofErr w:type="spellEnd"/>
            <w:r w:rsidR="006B60E1">
              <w:rPr>
                <w:sz w:val="20"/>
              </w:rPr>
              <w:t>)</w:t>
            </w:r>
            <w:r>
              <w:rPr>
                <w:sz w:val="20"/>
              </w:rPr>
              <w:t xml:space="preserve"> such as holidays or breaks</w:t>
            </w:r>
          </w:p>
        </w:tc>
        <w:tc>
          <w:tcPr>
            <w:tcW w:w="3127" w:type="dxa"/>
          </w:tcPr>
          <w:p w:rsidR="00213197" w:rsidRPr="0065317B" w:rsidRDefault="00213197" w:rsidP="00213197">
            <w:pPr>
              <w:rPr>
                <w:sz w:val="20"/>
              </w:rPr>
            </w:pPr>
            <w:r>
              <w:rPr>
                <w:sz w:val="20"/>
              </w:rPr>
              <w:t>Timeline of event/</w:t>
            </w:r>
            <w:r w:rsidR="005E2C11">
              <w:rPr>
                <w:sz w:val="20"/>
              </w:rPr>
              <w:t>project accounts</w:t>
            </w:r>
            <w:r>
              <w:rPr>
                <w:sz w:val="20"/>
              </w:rPr>
              <w:t xml:space="preserve"> for competing events happening on </w:t>
            </w:r>
            <w:proofErr w:type="gramStart"/>
            <w:r>
              <w:rPr>
                <w:sz w:val="20"/>
              </w:rPr>
              <w:t>campus</w:t>
            </w:r>
            <w:r w:rsidR="006B60E1">
              <w:rPr>
                <w:sz w:val="20"/>
              </w:rPr>
              <w:t>(</w:t>
            </w:r>
            <w:proofErr w:type="spellStart"/>
            <w:proofErr w:type="gramEnd"/>
            <w:r w:rsidR="006B60E1">
              <w:rPr>
                <w:sz w:val="20"/>
              </w:rPr>
              <w:t>es</w:t>
            </w:r>
            <w:proofErr w:type="spellEnd"/>
            <w:r w:rsidR="006B60E1">
              <w:rPr>
                <w:sz w:val="20"/>
              </w:rPr>
              <w:t>)</w:t>
            </w:r>
            <w:r>
              <w:rPr>
                <w:sz w:val="20"/>
              </w:rPr>
              <w:t xml:space="preserve"> and stated outcomes can be reasonably accommodated in that time frame.</w:t>
            </w:r>
          </w:p>
        </w:tc>
        <w:tc>
          <w:tcPr>
            <w:tcW w:w="3128" w:type="dxa"/>
          </w:tcPr>
          <w:p w:rsidR="00213197" w:rsidRPr="0065317B" w:rsidRDefault="00213197" w:rsidP="005E2C11">
            <w:pPr>
              <w:rPr>
                <w:sz w:val="20"/>
              </w:rPr>
            </w:pPr>
            <w:r>
              <w:rPr>
                <w:sz w:val="20"/>
              </w:rPr>
              <w:t>Timeline of event/</w:t>
            </w:r>
            <w:r w:rsidR="005E2C11">
              <w:rPr>
                <w:sz w:val="20"/>
              </w:rPr>
              <w:t>project thoughtfully</w:t>
            </w:r>
            <w:r>
              <w:rPr>
                <w:sz w:val="20"/>
              </w:rPr>
              <w:t xml:space="preserve"> and fully accommodates possible barriers in </w:t>
            </w:r>
            <w:r w:rsidR="005E2C11">
              <w:rPr>
                <w:sz w:val="20"/>
              </w:rPr>
              <w:t xml:space="preserve">stated outcome </w:t>
            </w:r>
            <w:r>
              <w:rPr>
                <w:sz w:val="20"/>
              </w:rPr>
              <w:t>delivery</w:t>
            </w:r>
            <w:r w:rsidR="005E2C11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213197" w:rsidRDefault="00213197"/>
        </w:tc>
      </w:tr>
      <w:tr w:rsidR="0045314A" w:rsidTr="004804CF">
        <w:trPr>
          <w:trHeight w:val="288"/>
        </w:trPr>
        <w:tc>
          <w:tcPr>
            <w:tcW w:w="17208" w:type="dxa"/>
            <w:gridSpan w:val="5"/>
            <w:shd w:val="clear" w:color="auto" w:fill="DAEEF3" w:themeFill="accent5" w:themeFillTint="33"/>
            <w:vAlign w:val="center"/>
          </w:tcPr>
          <w:p w:rsidR="0045314A" w:rsidRPr="0045314A" w:rsidRDefault="0045314A" w:rsidP="003427E6">
            <w:pPr>
              <w:jc w:val="right"/>
              <w:rPr>
                <w:b/>
              </w:rPr>
            </w:pPr>
            <w:r w:rsidRPr="0045314A">
              <w:rPr>
                <w:b/>
              </w:rPr>
              <w:t>Total</w:t>
            </w:r>
            <w:r w:rsidR="00D9547D">
              <w:rPr>
                <w:b/>
              </w:rPr>
              <w:t xml:space="preserve"> 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45314A" w:rsidRDefault="0045314A" w:rsidP="003427E6">
            <w:pPr>
              <w:jc w:val="right"/>
            </w:pPr>
          </w:p>
        </w:tc>
      </w:tr>
      <w:tr w:rsidR="003427E6" w:rsidTr="004804CF">
        <w:trPr>
          <w:trHeight w:val="917"/>
        </w:trPr>
        <w:tc>
          <w:tcPr>
            <w:tcW w:w="18648" w:type="dxa"/>
            <w:gridSpan w:val="6"/>
          </w:tcPr>
          <w:p w:rsidR="003427E6" w:rsidRPr="0045314A" w:rsidRDefault="003427E6">
            <w:pPr>
              <w:rPr>
                <w:b/>
              </w:rPr>
            </w:pPr>
            <w:r w:rsidRPr="0045314A">
              <w:rPr>
                <w:b/>
              </w:rPr>
              <w:t>Comments</w:t>
            </w:r>
            <w:r>
              <w:rPr>
                <w:b/>
              </w:rPr>
              <w:t>/Recommendations</w:t>
            </w:r>
          </w:p>
          <w:p w:rsidR="003427E6" w:rsidRDefault="003427E6"/>
        </w:tc>
      </w:tr>
    </w:tbl>
    <w:p w:rsidR="005B02AB" w:rsidRDefault="005B02AB" w:rsidP="004804CF"/>
    <w:sectPr w:rsidR="005B02AB" w:rsidSect="005B02A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1E" w:rsidRDefault="004F461E" w:rsidP="005012DE">
      <w:pPr>
        <w:spacing w:after="0" w:line="240" w:lineRule="auto"/>
      </w:pPr>
      <w:r>
        <w:separator/>
      </w:r>
    </w:p>
  </w:endnote>
  <w:endnote w:type="continuationSeparator" w:id="0">
    <w:p w:rsidR="004F461E" w:rsidRDefault="004F461E" w:rsidP="0050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1E" w:rsidRDefault="004F4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1E" w:rsidRDefault="004F46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1E" w:rsidRDefault="004F4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1E" w:rsidRDefault="004F461E" w:rsidP="005012DE">
      <w:pPr>
        <w:spacing w:after="0" w:line="240" w:lineRule="auto"/>
      </w:pPr>
      <w:r>
        <w:separator/>
      </w:r>
    </w:p>
  </w:footnote>
  <w:footnote w:type="continuationSeparator" w:id="0">
    <w:p w:rsidR="004F461E" w:rsidRDefault="004F461E" w:rsidP="0050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1E" w:rsidRDefault="004F46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1E" w:rsidRDefault="004F46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61E" w:rsidRDefault="004F4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56CE"/>
    <w:multiLevelType w:val="hybridMultilevel"/>
    <w:tmpl w:val="BD4A4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63CB"/>
    <w:multiLevelType w:val="hybridMultilevel"/>
    <w:tmpl w:val="4D7AA126"/>
    <w:lvl w:ilvl="0" w:tplc="AD504A4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F376B"/>
    <w:multiLevelType w:val="hybridMultilevel"/>
    <w:tmpl w:val="83DC3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3750"/>
    <w:multiLevelType w:val="hybridMultilevel"/>
    <w:tmpl w:val="8B6C39D0"/>
    <w:lvl w:ilvl="0" w:tplc="AD504A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C45D7"/>
    <w:multiLevelType w:val="hybridMultilevel"/>
    <w:tmpl w:val="6C2AF52C"/>
    <w:lvl w:ilvl="0" w:tplc="AD504A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E7399"/>
    <w:multiLevelType w:val="hybridMultilevel"/>
    <w:tmpl w:val="B6DEE14C"/>
    <w:lvl w:ilvl="0" w:tplc="AF725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14DFD"/>
    <w:multiLevelType w:val="hybridMultilevel"/>
    <w:tmpl w:val="64709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339E3"/>
    <w:multiLevelType w:val="hybridMultilevel"/>
    <w:tmpl w:val="E320F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66A66"/>
    <w:multiLevelType w:val="hybridMultilevel"/>
    <w:tmpl w:val="234A4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B1E1C"/>
    <w:multiLevelType w:val="hybridMultilevel"/>
    <w:tmpl w:val="BB4CF4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C1C5E"/>
    <w:multiLevelType w:val="hybridMultilevel"/>
    <w:tmpl w:val="9184E9D2"/>
    <w:lvl w:ilvl="0" w:tplc="836434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9545E"/>
    <w:multiLevelType w:val="hybridMultilevel"/>
    <w:tmpl w:val="B7D85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00E35"/>
    <w:multiLevelType w:val="hybridMultilevel"/>
    <w:tmpl w:val="93BC0386"/>
    <w:lvl w:ilvl="0" w:tplc="AD504A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A47F3"/>
    <w:multiLevelType w:val="hybridMultilevel"/>
    <w:tmpl w:val="18780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F3FC2"/>
    <w:multiLevelType w:val="hybridMultilevel"/>
    <w:tmpl w:val="6C4E8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53909"/>
    <w:multiLevelType w:val="hybridMultilevel"/>
    <w:tmpl w:val="8F3A114C"/>
    <w:lvl w:ilvl="0" w:tplc="AD504A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62968"/>
    <w:multiLevelType w:val="hybridMultilevel"/>
    <w:tmpl w:val="8B244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92362"/>
    <w:multiLevelType w:val="hybridMultilevel"/>
    <w:tmpl w:val="2042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4"/>
  </w:num>
  <w:num w:numId="7">
    <w:abstractNumId w:val="16"/>
  </w:num>
  <w:num w:numId="8">
    <w:abstractNumId w:val="12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11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70"/>
    <w:rsid w:val="00012CED"/>
    <w:rsid w:val="00091F20"/>
    <w:rsid w:val="000A6189"/>
    <w:rsid w:val="000E2FD9"/>
    <w:rsid w:val="00124371"/>
    <w:rsid w:val="00134BC4"/>
    <w:rsid w:val="00167656"/>
    <w:rsid w:val="001F3924"/>
    <w:rsid w:val="00213197"/>
    <w:rsid w:val="002330D7"/>
    <w:rsid w:val="002430F8"/>
    <w:rsid w:val="002473A6"/>
    <w:rsid w:val="002B14D5"/>
    <w:rsid w:val="002F4470"/>
    <w:rsid w:val="00324F70"/>
    <w:rsid w:val="003427E6"/>
    <w:rsid w:val="003537EA"/>
    <w:rsid w:val="00367CAC"/>
    <w:rsid w:val="003D5CEA"/>
    <w:rsid w:val="0041653C"/>
    <w:rsid w:val="0045314A"/>
    <w:rsid w:val="00464BC9"/>
    <w:rsid w:val="00464DC3"/>
    <w:rsid w:val="004804CF"/>
    <w:rsid w:val="004F3140"/>
    <w:rsid w:val="004F461E"/>
    <w:rsid w:val="005012DE"/>
    <w:rsid w:val="0053146A"/>
    <w:rsid w:val="005946E5"/>
    <w:rsid w:val="005B02AB"/>
    <w:rsid w:val="005B38E1"/>
    <w:rsid w:val="005D3AA9"/>
    <w:rsid w:val="005E2C11"/>
    <w:rsid w:val="0063387B"/>
    <w:rsid w:val="00634F38"/>
    <w:rsid w:val="0065317B"/>
    <w:rsid w:val="00666976"/>
    <w:rsid w:val="006703DC"/>
    <w:rsid w:val="00680B8D"/>
    <w:rsid w:val="00682A47"/>
    <w:rsid w:val="006A7B7B"/>
    <w:rsid w:val="006B60E1"/>
    <w:rsid w:val="006E629A"/>
    <w:rsid w:val="00754E2D"/>
    <w:rsid w:val="007710B2"/>
    <w:rsid w:val="00852387"/>
    <w:rsid w:val="008B3723"/>
    <w:rsid w:val="00994F3B"/>
    <w:rsid w:val="009C22B9"/>
    <w:rsid w:val="00A45AB2"/>
    <w:rsid w:val="00AA22A9"/>
    <w:rsid w:val="00AA695A"/>
    <w:rsid w:val="00AC7B90"/>
    <w:rsid w:val="00B23E0F"/>
    <w:rsid w:val="00B27BB2"/>
    <w:rsid w:val="00B611BC"/>
    <w:rsid w:val="00B63164"/>
    <w:rsid w:val="00B74DB7"/>
    <w:rsid w:val="00BA6717"/>
    <w:rsid w:val="00C460DD"/>
    <w:rsid w:val="00CC0C1E"/>
    <w:rsid w:val="00D567A0"/>
    <w:rsid w:val="00D9547D"/>
    <w:rsid w:val="00DA0DEF"/>
    <w:rsid w:val="00DB536D"/>
    <w:rsid w:val="00E07899"/>
    <w:rsid w:val="00E205F2"/>
    <w:rsid w:val="00E70A2E"/>
    <w:rsid w:val="00E74009"/>
    <w:rsid w:val="00EB1759"/>
    <w:rsid w:val="00EB55A9"/>
    <w:rsid w:val="00EE6B33"/>
    <w:rsid w:val="00F164E1"/>
    <w:rsid w:val="00F26BD7"/>
    <w:rsid w:val="00F30917"/>
    <w:rsid w:val="00FD2B6E"/>
    <w:rsid w:val="00FD54BF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C0A2631-4AFD-4ADB-B653-1DFCD925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70"/>
  </w:style>
  <w:style w:type="paragraph" w:styleId="Heading1">
    <w:name w:val="heading 1"/>
    <w:basedOn w:val="Normal"/>
    <w:next w:val="Normal"/>
    <w:link w:val="Heading1Char"/>
    <w:uiPriority w:val="9"/>
    <w:qFormat/>
    <w:rsid w:val="00BA6717"/>
    <w:pPr>
      <w:keepNext/>
      <w:keepLines/>
      <w:spacing w:before="240" w:after="0"/>
      <w:outlineLvl w:val="0"/>
    </w:pPr>
    <w:rPr>
      <w:rFonts w:ascii="Corbel" w:eastAsiaTheme="majorEastAsia" w:hAnsi="Corbe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4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6717"/>
    <w:rPr>
      <w:rFonts w:ascii="Corbel" w:eastAsiaTheme="majorEastAsia" w:hAnsi="Corbel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247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4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DE"/>
  </w:style>
  <w:style w:type="paragraph" w:styleId="Footer">
    <w:name w:val="footer"/>
    <w:basedOn w:val="Normal"/>
    <w:link w:val="FooterChar"/>
    <w:uiPriority w:val="99"/>
    <w:unhideWhenUsed/>
    <w:rsid w:val="0050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DE"/>
  </w:style>
  <w:style w:type="character" w:styleId="CommentReference">
    <w:name w:val="annotation reference"/>
    <w:basedOn w:val="DefaultParagraphFont"/>
    <w:uiPriority w:val="99"/>
    <w:semiHidden/>
    <w:unhideWhenUsed/>
    <w:rsid w:val="00B6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1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ustainability@viu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eb.viu.ca/nethertoa/Alex_VIU_Home_Page/images/VIUlogo_1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A318-7C47-478F-9690-7B07CF04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croftm</dc:creator>
  <cp:lastModifiedBy>Margot Croft</cp:lastModifiedBy>
  <cp:revision>2</cp:revision>
  <cp:lastPrinted>2015-09-17T22:38:00Z</cp:lastPrinted>
  <dcterms:created xsi:type="dcterms:W3CDTF">2016-01-25T18:11:00Z</dcterms:created>
  <dcterms:modified xsi:type="dcterms:W3CDTF">2016-01-25T18:11:00Z</dcterms:modified>
</cp:coreProperties>
</file>