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8" w:rsidRDefault="00B903CA" w:rsidP="00B903CA">
      <w:pPr>
        <w:pStyle w:val="Heading1"/>
      </w:pPr>
      <w:r>
        <w:t>Carnegie Assessment for Community Engagement</w:t>
      </w:r>
    </w:p>
    <w:p w:rsidR="00B903CA" w:rsidRDefault="00B903CA" w:rsidP="00B903CA">
      <w:pPr>
        <w:pStyle w:val="Heading3"/>
      </w:pPr>
      <w:r>
        <w:t>Workbook: Institutional - Community Relations</w:t>
      </w:r>
    </w:p>
    <w:p w:rsidR="00B903CA" w:rsidRPr="00B903CA" w:rsidRDefault="00B903CA" w:rsidP="00B903CA">
      <w:pPr>
        <w:tabs>
          <w:tab w:val="left" w:pos="2300"/>
        </w:tabs>
        <w:spacing w:before="42" w:line="278" w:lineRule="auto"/>
        <w:ind w:right="489"/>
        <w:rPr>
          <w:rFonts w:cstheme="minorHAnsi"/>
          <w:i/>
        </w:rPr>
      </w:pPr>
      <w:r w:rsidRPr="00B903CA">
        <w:rPr>
          <w:rFonts w:cstheme="minorHAnsi"/>
          <w:i/>
        </w:rPr>
        <w:t xml:space="preserve">This workbook should be completed by Deans/Directors of Faculties and Departments. </w:t>
      </w:r>
      <w:r w:rsidRPr="00DE191D">
        <w:rPr>
          <w:rFonts w:cstheme="minorHAnsi"/>
          <w:i/>
          <w:u w:val="single"/>
        </w:rPr>
        <w:t xml:space="preserve">Please complete the question to the best of your ability and share your completed document to Nicole Vaugeois by </w:t>
      </w:r>
      <w:r w:rsidR="00DE191D" w:rsidRPr="00DE191D">
        <w:rPr>
          <w:rFonts w:cstheme="minorHAnsi"/>
          <w:i/>
          <w:u w:val="single"/>
        </w:rPr>
        <w:t>February 7, 2022.</w:t>
      </w:r>
    </w:p>
    <w:p w:rsidR="00B903CA" w:rsidRPr="00B903CA" w:rsidRDefault="00B903CA" w:rsidP="00B903CA">
      <w:pPr>
        <w:pStyle w:val="ListParagraph"/>
        <w:numPr>
          <w:ilvl w:val="0"/>
          <w:numId w:val="2"/>
        </w:numPr>
        <w:tabs>
          <w:tab w:val="left" w:pos="2300"/>
        </w:tabs>
        <w:spacing w:before="42" w:line="278" w:lineRule="auto"/>
        <w:ind w:right="489"/>
        <w:rPr>
          <w:rFonts w:cstheme="minorHAnsi"/>
        </w:rPr>
      </w:pPr>
      <w:r w:rsidRPr="00B903CA">
        <w:rPr>
          <w:rFonts w:cstheme="minorHAnsi"/>
        </w:rPr>
        <w:t>Does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the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community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have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a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“voice”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or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role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for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input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into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institutional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or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departmental</w:t>
      </w:r>
      <w:r w:rsidRPr="00B903CA">
        <w:rPr>
          <w:rFonts w:cstheme="minorHAnsi"/>
          <w:spacing w:val="1"/>
        </w:rPr>
        <w:t xml:space="preserve"> </w:t>
      </w:r>
      <w:r w:rsidRPr="00B903CA">
        <w:rPr>
          <w:rFonts w:cstheme="minorHAnsi"/>
        </w:rPr>
        <w:t>planning</w:t>
      </w:r>
      <w:r w:rsidRPr="00B903CA">
        <w:rPr>
          <w:rFonts w:cstheme="minorHAnsi"/>
          <w:spacing w:val="-2"/>
        </w:rPr>
        <w:t xml:space="preserve"> </w:t>
      </w:r>
      <w:r w:rsidRPr="00B903CA">
        <w:rPr>
          <w:rFonts w:cstheme="minorHAnsi"/>
        </w:rPr>
        <w:t>for</w:t>
      </w:r>
      <w:r w:rsidRPr="00B903CA">
        <w:rPr>
          <w:rFonts w:cstheme="minorHAnsi"/>
          <w:spacing w:val="-1"/>
        </w:rPr>
        <w:t xml:space="preserve"> </w:t>
      </w:r>
      <w:r w:rsidRPr="00B903CA">
        <w:rPr>
          <w:rFonts w:cstheme="minorHAnsi"/>
        </w:rPr>
        <w:t>community</w:t>
      </w:r>
      <w:r w:rsidRPr="00B903CA">
        <w:rPr>
          <w:rFonts w:cstheme="minorHAnsi"/>
          <w:spacing w:val="-1"/>
        </w:rPr>
        <w:t xml:space="preserve"> </w:t>
      </w:r>
      <w:r w:rsidRPr="00B903CA">
        <w:rPr>
          <w:rFonts w:cstheme="minorHAnsi"/>
        </w:rPr>
        <w:t>engagement?</w:t>
      </w:r>
    </w:p>
    <w:p w:rsidR="00B903CA" w:rsidRPr="008444DE" w:rsidRDefault="00B903CA" w:rsidP="00B903CA">
      <w:pPr>
        <w:spacing w:before="2"/>
        <w:ind w:left="230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  <w:bookmarkStart w:id="0" w:name="_GoBack"/>
      <w:bookmarkEnd w:id="0"/>
    </w:p>
    <w:p w:rsidR="00B903CA" w:rsidRPr="00B903CA" w:rsidRDefault="00B903CA" w:rsidP="00B903CA">
      <w:pPr>
        <w:tabs>
          <w:tab w:val="left" w:pos="2711"/>
        </w:tabs>
        <w:spacing w:before="1" w:line="278" w:lineRule="auto"/>
        <w:ind w:left="720" w:right="966"/>
        <w:rPr>
          <w:rFonts w:cstheme="minorHAnsi"/>
        </w:rPr>
      </w:pPr>
      <w:r w:rsidRPr="00B903CA">
        <w:rPr>
          <w:rFonts w:cstheme="minorHAnsi"/>
        </w:rPr>
        <w:t>If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Yes: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Describe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how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the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community’s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voice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is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integrated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into</w:t>
      </w:r>
      <w:r w:rsidRPr="00B903CA">
        <w:rPr>
          <w:rFonts w:cstheme="minorHAnsi"/>
          <w:spacing w:val="-5"/>
        </w:rPr>
        <w:t xml:space="preserve"> </w:t>
      </w:r>
      <w:r w:rsidRPr="00B903CA">
        <w:rPr>
          <w:rFonts w:cstheme="minorHAnsi"/>
        </w:rPr>
        <w:t>institutional</w:t>
      </w:r>
      <w:r w:rsidRPr="00B903CA">
        <w:rPr>
          <w:rFonts w:cstheme="minorHAnsi"/>
          <w:spacing w:val="-6"/>
        </w:rPr>
        <w:t xml:space="preserve"> </w:t>
      </w:r>
      <w:r w:rsidRPr="00B903CA">
        <w:rPr>
          <w:rFonts w:cstheme="minorHAnsi"/>
        </w:rPr>
        <w:t>or</w:t>
      </w:r>
      <w:r w:rsidRPr="00B903CA">
        <w:rPr>
          <w:rFonts w:cstheme="minorHAnsi"/>
          <w:spacing w:val="1"/>
        </w:rPr>
        <w:t xml:space="preserve"> </w:t>
      </w:r>
      <w:r w:rsidRPr="00B903CA">
        <w:rPr>
          <w:rFonts w:cstheme="minorHAnsi"/>
        </w:rPr>
        <w:t>departmental</w:t>
      </w:r>
      <w:r w:rsidRPr="00B903CA">
        <w:rPr>
          <w:rFonts w:cstheme="minorHAnsi"/>
          <w:spacing w:val="-2"/>
        </w:rPr>
        <w:t xml:space="preserve"> </w:t>
      </w:r>
      <w:r w:rsidRPr="00B903CA">
        <w:rPr>
          <w:rFonts w:cstheme="minorHAnsi"/>
        </w:rPr>
        <w:t>planning</w:t>
      </w:r>
      <w:r w:rsidRPr="00B903CA">
        <w:rPr>
          <w:rFonts w:cstheme="minorHAnsi"/>
          <w:spacing w:val="-2"/>
        </w:rPr>
        <w:t xml:space="preserve"> </w:t>
      </w:r>
      <w:r w:rsidRPr="00B903CA">
        <w:rPr>
          <w:rFonts w:cstheme="minorHAnsi"/>
        </w:rPr>
        <w:t>for</w:t>
      </w:r>
      <w:r w:rsidRPr="00B903CA">
        <w:rPr>
          <w:rFonts w:cstheme="minorHAnsi"/>
          <w:spacing w:val="-1"/>
        </w:rPr>
        <w:t xml:space="preserve"> </w:t>
      </w:r>
      <w:r w:rsidRPr="00B903CA">
        <w:rPr>
          <w:rFonts w:cstheme="minorHAnsi"/>
        </w:rPr>
        <w:t>community</w:t>
      </w:r>
      <w:r w:rsidRPr="00B903CA">
        <w:rPr>
          <w:rFonts w:cstheme="minorHAnsi"/>
          <w:spacing w:val="-2"/>
        </w:rPr>
        <w:t xml:space="preserve"> </w:t>
      </w:r>
      <w:r w:rsidRPr="00B903CA">
        <w:rPr>
          <w:rFonts w:cstheme="minorHAnsi"/>
        </w:rPr>
        <w:t>engagement:</w:t>
      </w:r>
    </w:p>
    <w:p w:rsidR="00B903CA" w:rsidRPr="008444DE" w:rsidRDefault="00B903CA" w:rsidP="00B903CA">
      <w:pPr>
        <w:spacing w:before="6"/>
        <w:rPr>
          <w:rFonts w:cstheme="minorHAnsi"/>
          <w:sz w:val="23"/>
        </w:rPr>
      </w:pPr>
      <w:r w:rsidRPr="008444D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495C80" wp14:editId="3A6E6235">
                <wp:simplePos x="0" y="0"/>
                <wp:positionH relativeFrom="page">
                  <wp:posOffset>576580</wp:posOffset>
                </wp:positionH>
                <wp:positionV relativeFrom="paragraph">
                  <wp:posOffset>195580</wp:posOffset>
                </wp:positionV>
                <wp:extent cx="6581775" cy="1514475"/>
                <wp:effectExtent l="0" t="0" r="0" b="0"/>
                <wp:wrapTopAndBottom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144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CA" w:rsidRDefault="00B903CA" w:rsidP="00B903CA">
                            <w:pPr>
                              <w:pStyle w:val="BodyText"/>
                              <w:spacing w:before="109" w:line="285" w:lineRule="auto"/>
                              <w:ind w:left="90" w:right="252"/>
                              <w:rPr>
                                <w:color w:val="000000"/>
                              </w:rPr>
                            </w:pPr>
                            <w:r w:rsidRPr="00DE191D">
                              <w:rPr>
                                <w:w w:val="110"/>
                              </w:rPr>
                              <w:t>The purpose of this question is to determine the level of reciprocity that exists in the institution’s engagement with</w:t>
                            </w:r>
                            <w:r w:rsidRPr="00DE191D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community,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specifically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in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terms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of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planning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and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decision-making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related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to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engagement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actions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and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priorities.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Please</w:t>
                            </w:r>
                            <w:r w:rsidRPr="00DE191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spacing w:val="-1"/>
                                <w:w w:val="110"/>
                              </w:rPr>
                              <w:t xml:space="preserve">provide specific descriptions </w:t>
                            </w:r>
                            <w:r w:rsidRPr="00DE191D">
                              <w:rPr>
                                <w:w w:val="110"/>
                              </w:rPr>
                              <w:t>of community representation and role in institutional planning or similar institutional</w:t>
                            </w:r>
                            <w:r w:rsidRPr="00DE191D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processes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that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shape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the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community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engagement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agenda.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Community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voice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is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illustrated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by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examples</w:t>
                            </w:r>
                            <w:r w:rsidRPr="00DE191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of</w:t>
                            </w:r>
                            <w:r w:rsidRPr="00DE191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actual</w:t>
                            </w:r>
                            <w:r w:rsidRPr="00DE191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community influence on actions and decisions, not mere advice or attendance at events or meetings. A list or</w:t>
                            </w:r>
                            <w:r w:rsidRPr="00DE191D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description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of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standing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community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advisory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groups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is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insufficient</w:t>
                            </w:r>
                            <w:r w:rsidRPr="00DE191D"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without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evidence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and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illustrations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of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how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the</w:t>
                            </w:r>
                            <w:r w:rsidRPr="00DE191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05"/>
                              </w:rPr>
                              <w:t>voices</w:t>
                            </w:r>
                            <w:r w:rsidRPr="00DE191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of</w:t>
                            </w:r>
                            <w:r w:rsidRPr="00DE191D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these</w:t>
                            </w:r>
                            <w:r w:rsidRPr="00DE191D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groups</w:t>
                            </w:r>
                            <w:r w:rsidRPr="00DE191D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influence</w:t>
                            </w:r>
                            <w:r w:rsidRPr="00DE191D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institutional</w:t>
                            </w:r>
                            <w:r w:rsidRPr="00DE191D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actions</w:t>
                            </w:r>
                            <w:r w:rsidRPr="00DE191D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and</w:t>
                            </w:r>
                            <w:r w:rsidRPr="00DE191D"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DE191D">
                              <w:rPr>
                                <w:w w:val="110"/>
                              </w:rPr>
                              <w:t>decisions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5C80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45.4pt;margin-top:15.4pt;width:518.25pt;height:11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" fillcolor="#f1f1f1">
                <v:textbox inset="0,0,0,0">
                  <w:txbxContent>
                    <w:p w:rsidR="00B903CA" w:rsidRDefault="00B903CA" w:rsidP="00B903CA">
                      <w:pPr>
                        <w:pStyle w:val="BodyText"/>
                        <w:spacing w:before="109" w:line="285" w:lineRule="auto"/>
                        <w:ind w:left="90" w:right="252"/>
                        <w:rPr>
                          <w:color w:val="000000"/>
                        </w:rPr>
                      </w:pPr>
                      <w:r w:rsidRPr="00DE191D">
                        <w:rPr>
                          <w:w w:val="110"/>
                        </w:rPr>
                        <w:t>The purpose of this question is to determine the level of reciprocity that exists in the institution’s engagement with</w:t>
                      </w:r>
                      <w:r w:rsidRPr="00DE191D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community,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specifically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in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terms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of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planning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and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decision-making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related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to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engagement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actions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and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priorities.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Please</w:t>
                      </w:r>
                      <w:r w:rsidRPr="00DE191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DE191D">
                        <w:rPr>
                          <w:spacing w:val="-1"/>
                          <w:w w:val="110"/>
                        </w:rPr>
                        <w:t xml:space="preserve">provide specific descriptions </w:t>
                      </w:r>
                      <w:r w:rsidRPr="00DE191D">
                        <w:rPr>
                          <w:w w:val="110"/>
                        </w:rPr>
                        <w:t>of community representation and role in institutional planning or similar institutional</w:t>
                      </w:r>
                      <w:r w:rsidRPr="00DE191D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processes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that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shape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the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community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engagement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agenda.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Community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voice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is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illustrated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by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examples</w:t>
                      </w:r>
                      <w:r w:rsidRPr="00DE191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of</w:t>
                      </w:r>
                      <w:r w:rsidRPr="00DE191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actual</w:t>
                      </w:r>
                      <w:r w:rsidRPr="00DE191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community influence on actions and decisions, not mere advice or attendance at events or meetings. A list or</w:t>
                      </w:r>
                      <w:r w:rsidRPr="00DE191D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description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of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standing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community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advisory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groups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is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insufficient</w:t>
                      </w:r>
                      <w:r w:rsidRPr="00DE191D">
                        <w:rPr>
                          <w:spacing w:val="9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without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evidence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and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illustrations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of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how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the</w:t>
                      </w:r>
                      <w:r w:rsidRPr="00DE191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05"/>
                        </w:rPr>
                        <w:t>voices</w:t>
                      </w:r>
                      <w:r w:rsidRPr="00DE191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of</w:t>
                      </w:r>
                      <w:r w:rsidRPr="00DE191D">
                        <w:rPr>
                          <w:spacing w:val="-4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these</w:t>
                      </w:r>
                      <w:r w:rsidRPr="00DE191D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groups</w:t>
                      </w:r>
                      <w:r w:rsidRPr="00DE191D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influence</w:t>
                      </w:r>
                      <w:r w:rsidRPr="00DE191D">
                        <w:rPr>
                          <w:spacing w:val="-4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institutional</w:t>
                      </w:r>
                      <w:r w:rsidRPr="00DE191D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actions</w:t>
                      </w:r>
                      <w:r w:rsidRPr="00DE191D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and</w:t>
                      </w:r>
                      <w:r w:rsidRPr="00DE191D">
                        <w:rPr>
                          <w:spacing w:val="-3"/>
                          <w:w w:val="110"/>
                        </w:rPr>
                        <w:t xml:space="preserve"> </w:t>
                      </w:r>
                      <w:r w:rsidRPr="00DE191D">
                        <w:rPr>
                          <w:w w:val="110"/>
                        </w:rPr>
                        <w:t>decisions</w:t>
                      </w:r>
                      <w:r>
                        <w:rPr>
                          <w:color w:val="0000FF"/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03CA" w:rsidRDefault="00B903CA"/>
    <w:sectPr w:rsidR="00B9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F10"/>
    <w:multiLevelType w:val="hybridMultilevel"/>
    <w:tmpl w:val="07BE6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A"/>
    <w:rsid w:val="00226318"/>
    <w:rsid w:val="00B903CA"/>
    <w:rsid w:val="00DE191D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88AB"/>
  <w15:chartTrackingRefBased/>
  <w15:docId w15:val="{2E653C61-35FC-48B4-864D-D712F19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903CA"/>
    <w:pPr>
      <w:widowControl w:val="0"/>
      <w:autoSpaceDE w:val="0"/>
      <w:autoSpaceDN w:val="0"/>
      <w:spacing w:after="0" w:line="240" w:lineRule="auto"/>
      <w:ind w:left="1580" w:hanging="360"/>
      <w:outlineLvl w:val="1"/>
    </w:pPr>
    <w:rPr>
      <w:rFonts w:ascii="Cambria" w:eastAsia="Cambria" w:hAnsi="Cambria" w:cs="Cambria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903CA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03C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03CA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B903CA"/>
    <w:pPr>
      <w:widowControl w:val="0"/>
      <w:autoSpaceDE w:val="0"/>
      <w:autoSpaceDN w:val="0"/>
      <w:spacing w:after="0" w:line="240" w:lineRule="auto"/>
      <w:ind w:left="2300" w:hanging="360"/>
    </w:pPr>
    <w:rPr>
      <w:rFonts w:ascii="Cambria" w:eastAsia="Cambria" w:hAnsi="Cambria" w:cs="Cambr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0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03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2</cp:revision>
  <dcterms:created xsi:type="dcterms:W3CDTF">2021-12-16T23:33:00Z</dcterms:created>
  <dcterms:modified xsi:type="dcterms:W3CDTF">2021-12-21T23:48:00Z</dcterms:modified>
</cp:coreProperties>
</file>