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B2B2" w14:textId="3DF7DE15" w:rsidR="005F1DCD" w:rsidRPr="005F1DCD" w:rsidRDefault="005F1DCD" w:rsidP="005F1DCD">
      <w:pPr>
        <w:shd w:val="clear" w:color="auto" w:fill="FFFFFF"/>
        <w:rPr>
          <w:rFonts w:ascii="Calibri" w:hAnsi="Calibri" w:cs="Calibri"/>
          <w:color w:val="212121"/>
          <w:sz w:val="22"/>
          <w:szCs w:val="22"/>
          <w:lang w:val="en-US" w:eastAsia="en-US"/>
        </w:rPr>
      </w:pPr>
      <w:bookmarkStart w:id="0" w:name="_Hlk122514124"/>
      <w:r w:rsidRPr="005F1DCD">
        <w:rPr>
          <w:rFonts w:ascii="Calibri" w:hAnsi="Calibri" w:cs="Calibri"/>
          <w:i/>
          <w:iCs/>
          <w:color w:val="212121"/>
          <w:sz w:val="22"/>
          <w:szCs w:val="22"/>
          <w:lang w:val="en-US" w:eastAsia="en-US"/>
        </w:rPr>
        <w:t>This</w:t>
      </w:r>
      <w:r>
        <w:rPr>
          <w:rFonts w:ascii="Calibri" w:hAnsi="Calibri" w:cs="Calibri"/>
          <w:i/>
          <w:iCs/>
          <w:color w:val="212121"/>
          <w:sz w:val="22"/>
          <w:szCs w:val="22"/>
          <w:lang w:val="en-US" w:eastAsia="en-US"/>
        </w:rPr>
        <w:t xml:space="preserve"> document</w:t>
      </w:r>
      <w:r w:rsidRPr="005F1DCD">
        <w:rPr>
          <w:rFonts w:ascii="Calibri" w:hAnsi="Calibri" w:cs="Calibri"/>
          <w:i/>
          <w:iCs/>
          <w:color w:val="212121"/>
          <w:sz w:val="22"/>
          <w:szCs w:val="22"/>
          <w:lang w:val="en-US" w:eastAsia="en-US"/>
        </w:rPr>
        <w:t xml:space="preserve"> </w:t>
      </w:r>
      <w:r>
        <w:rPr>
          <w:rFonts w:ascii="Calibri" w:hAnsi="Calibri" w:cs="Calibri"/>
          <w:i/>
          <w:iCs/>
          <w:color w:val="212121"/>
          <w:sz w:val="22"/>
          <w:szCs w:val="22"/>
          <w:lang w:val="en-US" w:eastAsia="en-US"/>
        </w:rPr>
        <w:t xml:space="preserve">was </w:t>
      </w:r>
      <w:r w:rsidRPr="005F1DCD">
        <w:rPr>
          <w:rFonts w:ascii="Calibri" w:hAnsi="Calibri" w:cs="Calibri"/>
          <w:i/>
          <w:iCs/>
          <w:color w:val="212121"/>
          <w:sz w:val="22"/>
          <w:szCs w:val="22"/>
          <w:lang w:val="en-US" w:eastAsia="en-US"/>
        </w:rPr>
        <w:t xml:space="preserve">prepared and </w:t>
      </w:r>
      <w:r>
        <w:rPr>
          <w:rFonts w:ascii="Calibri" w:hAnsi="Calibri" w:cs="Calibri"/>
          <w:i/>
          <w:iCs/>
          <w:color w:val="212121"/>
          <w:sz w:val="22"/>
          <w:szCs w:val="22"/>
          <w:lang w:val="en-US" w:eastAsia="en-US"/>
        </w:rPr>
        <w:t>is</w:t>
      </w:r>
      <w:r w:rsidRPr="005F1DCD">
        <w:rPr>
          <w:rFonts w:ascii="Calibri" w:hAnsi="Calibri" w:cs="Calibri"/>
          <w:i/>
          <w:iCs/>
          <w:color w:val="212121"/>
          <w:sz w:val="22"/>
          <w:szCs w:val="22"/>
          <w:lang w:val="en-US" w:eastAsia="en-US"/>
        </w:rPr>
        <w:t xml:space="preserve"> provided solely for the use of Vancouver Island University employees, </w:t>
      </w:r>
      <w:proofErr w:type="gramStart"/>
      <w:r w:rsidRPr="005F1DCD">
        <w:rPr>
          <w:rFonts w:ascii="Calibri" w:hAnsi="Calibri" w:cs="Calibri"/>
          <w:i/>
          <w:iCs/>
          <w:color w:val="212121"/>
          <w:sz w:val="22"/>
          <w:szCs w:val="22"/>
          <w:lang w:val="en-US" w:eastAsia="en-US"/>
        </w:rPr>
        <w:t>students</w:t>
      </w:r>
      <w:proofErr w:type="gramEnd"/>
      <w:r w:rsidRPr="005F1DCD">
        <w:rPr>
          <w:rFonts w:ascii="Calibri" w:hAnsi="Calibri" w:cs="Calibri"/>
          <w:i/>
          <w:iCs/>
          <w:color w:val="212121"/>
          <w:sz w:val="22"/>
          <w:szCs w:val="22"/>
          <w:lang w:val="en-US" w:eastAsia="en-US"/>
        </w:rPr>
        <w:t xml:space="preserve"> and authorized contractors. Vancouver Island University </w:t>
      </w:r>
      <w:r w:rsidRPr="005F1DCD">
        <w:rPr>
          <w:rFonts w:ascii="Calibri" w:hAnsi="Calibri" w:cs="Calibri"/>
          <w:i/>
          <w:iCs/>
          <w:color w:val="000000"/>
          <w:sz w:val="22"/>
          <w:szCs w:val="22"/>
          <w:lang w:val="en-US" w:eastAsia="en-US"/>
        </w:rPr>
        <w:t>will not accept liability for any loss, injury claim, or damage arising directly or indirectly from any use or reliance on this form by any other person or entity.</w:t>
      </w:r>
    </w:p>
    <w:p w14:paraId="725442B5" w14:textId="77777777" w:rsidR="005F1DCD" w:rsidRPr="005F1DCD" w:rsidRDefault="005F1DCD" w:rsidP="005F1DCD">
      <w:pPr>
        <w:shd w:val="clear" w:color="auto" w:fill="FFFFFF"/>
        <w:rPr>
          <w:rFonts w:ascii="Calibri" w:hAnsi="Calibri" w:cs="Calibri"/>
          <w:color w:val="212121"/>
          <w:sz w:val="22"/>
          <w:szCs w:val="22"/>
          <w:lang w:val="en-US" w:eastAsia="en-US"/>
        </w:rPr>
      </w:pPr>
      <w:r w:rsidRPr="005F1DCD">
        <w:rPr>
          <w:rFonts w:ascii="Calibri" w:hAnsi="Calibri" w:cs="Calibri"/>
          <w:color w:val="212121"/>
          <w:lang w:val="en-US" w:eastAsia="en-US"/>
        </w:rPr>
        <w:t> </w:t>
      </w:r>
    </w:p>
    <w:p w14:paraId="2590171C" w14:textId="77777777" w:rsidR="005F1DCD" w:rsidRPr="005F1DCD" w:rsidRDefault="005F1DCD" w:rsidP="005F1DCD">
      <w:pPr>
        <w:shd w:val="clear" w:color="auto" w:fill="FFFFFF"/>
        <w:rPr>
          <w:rFonts w:ascii="Calibri" w:hAnsi="Calibri" w:cs="Calibri"/>
          <w:color w:val="212121"/>
          <w:sz w:val="22"/>
          <w:szCs w:val="22"/>
          <w:lang w:val="en-US" w:eastAsia="en-US"/>
        </w:rPr>
      </w:pPr>
      <w:r w:rsidRPr="005F1DCD">
        <w:rPr>
          <w:color w:val="212121"/>
          <w:sz w:val="22"/>
          <w:szCs w:val="22"/>
          <w:lang w:val="en-US" w:eastAsia="en-US"/>
        </w:rPr>
        <w:t>© 2022 Vancouver Island University</w:t>
      </w:r>
    </w:p>
    <w:bookmarkEnd w:id="0"/>
    <w:p w14:paraId="2CF9D00A" w14:textId="77777777" w:rsidR="005F1DCD" w:rsidRDefault="005F1DCD" w:rsidP="0078035B">
      <w:pPr>
        <w:spacing w:line="270" w:lineRule="atLeast"/>
        <w:rPr>
          <w:rFonts w:ascii="Calibri" w:hAnsi="Calibri" w:cs="Arial"/>
          <w:b/>
          <w:bCs/>
          <w:sz w:val="28"/>
          <w:szCs w:val="28"/>
        </w:rPr>
      </w:pPr>
    </w:p>
    <w:p w14:paraId="4A517D94" w14:textId="717B7ED4" w:rsidR="0065057C" w:rsidRPr="0065057C" w:rsidRDefault="00D52462" w:rsidP="0078035B">
      <w:pPr>
        <w:spacing w:line="270" w:lineRule="atLeast"/>
        <w:rPr>
          <w:rFonts w:ascii="Calibri" w:hAnsi="Calibri" w:cs="Arial"/>
          <w:b/>
          <w:bCs/>
          <w:sz w:val="28"/>
          <w:szCs w:val="28"/>
        </w:rPr>
      </w:pPr>
      <w:r>
        <w:rPr>
          <w:rFonts w:ascii="Calibri" w:hAnsi="Calibri" w:cs="Arial"/>
          <w:b/>
          <w:bCs/>
          <w:sz w:val="28"/>
          <w:szCs w:val="28"/>
        </w:rPr>
        <w:t>Plan Fundamentals</w:t>
      </w:r>
    </w:p>
    <w:p w14:paraId="334B6D16" w14:textId="77777777" w:rsidR="0065057C" w:rsidRDefault="0065057C" w:rsidP="00B0276C">
      <w:pPr>
        <w:spacing w:line="270" w:lineRule="atLeast"/>
        <w:rPr>
          <w:rFonts w:ascii="Calibri" w:hAnsi="Calibri" w:cs="Arial"/>
          <w:b/>
          <w:bCs/>
        </w:rPr>
      </w:pPr>
    </w:p>
    <w:p w14:paraId="6FA4A20E" w14:textId="77777777" w:rsidR="00B0276C" w:rsidRPr="00A848EE" w:rsidRDefault="00B0276C" w:rsidP="00B0276C">
      <w:pPr>
        <w:spacing w:line="270" w:lineRule="atLeast"/>
        <w:rPr>
          <w:rFonts w:ascii="Calibri" w:hAnsi="Calibri" w:cs="Arial"/>
        </w:rPr>
      </w:pPr>
      <w:r w:rsidRPr="00A848EE">
        <w:rPr>
          <w:rFonts w:ascii="Calibri" w:hAnsi="Calibri" w:cs="Arial"/>
          <w:b/>
          <w:bCs/>
        </w:rPr>
        <w:t>P</w:t>
      </w:r>
      <w:r w:rsidR="00D52462">
        <w:rPr>
          <w:rFonts w:ascii="Calibri" w:hAnsi="Calibri" w:cs="Arial"/>
          <w:b/>
          <w:bCs/>
        </w:rPr>
        <w:t>urpose</w:t>
      </w:r>
    </w:p>
    <w:p w14:paraId="19E9F4B7" w14:textId="77777777" w:rsidR="007D68C3" w:rsidRDefault="00B0276C" w:rsidP="007A7B17">
      <w:pPr>
        <w:pStyle w:val="NormalWeb"/>
        <w:spacing w:line="270" w:lineRule="atLeast"/>
        <w:rPr>
          <w:rFonts w:ascii="Calibri" w:hAnsi="Calibri" w:cs="Arial"/>
        </w:rPr>
      </w:pPr>
      <w:r w:rsidRPr="00A848EE">
        <w:rPr>
          <w:rFonts w:ascii="Calibri" w:hAnsi="Calibri" w:cs="Arial"/>
        </w:rPr>
        <w:t xml:space="preserve">The purpose </w:t>
      </w:r>
      <w:r w:rsidR="007515F1">
        <w:rPr>
          <w:rFonts w:ascii="Calibri" w:hAnsi="Calibri" w:cs="Arial"/>
        </w:rPr>
        <w:t>of</w:t>
      </w:r>
      <w:r w:rsidR="00944A85" w:rsidRPr="00A848EE">
        <w:rPr>
          <w:rFonts w:ascii="Calibri" w:hAnsi="Calibri" w:cs="Arial"/>
        </w:rPr>
        <w:t xml:space="preserve"> Vancouver Island University’s (VIU</w:t>
      </w:r>
      <w:r w:rsidR="005D6974">
        <w:rPr>
          <w:rFonts w:ascii="Calibri" w:hAnsi="Calibri" w:cs="Arial"/>
        </w:rPr>
        <w:t>’s</w:t>
      </w:r>
      <w:r w:rsidR="00944A85" w:rsidRPr="00A848EE">
        <w:rPr>
          <w:rFonts w:ascii="Calibri" w:hAnsi="Calibri" w:cs="Arial"/>
        </w:rPr>
        <w:t xml:space="preserve">) </w:t>
      </w:r>
      <w:r w:rsidR="005D6974">
        <w:rPr>
          <w:rFonts w:ascii="Calibri" w:hAnsi="Calibri" w:cs="Arial"/>
        </w:rPr>
        <w:t>Emergency Preparedness Plan</w:t>
      </w:r>
      <w:r w:rsidRPr="00A848EE">
        <w:rPr>
          <w:rFonts w:ascii="Calibri" w:hAnsi="Calibri" w:cs="Arial"/>
        </w:rPr>
        <w:t xml:space="preserve"> </w:t>
      </w:r>
      <w:r w:rsidR="007D68C3">
        <w:rPr>
          <w:rFonts w:ascii="Calibri" w:hAnsi="Calibri" w:cs="Arial"/>
        </w:rPr>
        <w:t xml:space="preserve">(EPP) </w:t>
      </w:r>
      <w:r w:rsidRPr="00A848EE">
        <w:rPr>
          <w:rFonts w:ascii="Calibri" w:hAnsi="Calibri" w:cs="Arial"/>
        </w:rPr>
        <w:t>is to provide a framework for planning for, responding to</w:t>
      </w:r>
      <w:r w:rsidR="00625010">
        <w:rPr>
          <w:rFonts w:ascii="Calibri" w:hAnsi="Calibri" w:cs="Arial"/>
        </w:rPr>
        <w:t>,</w:t>
      </w:r>
      <w:r w:rsidRPr="00A848EE">
        <w:rPr>
          <w:rFonts w:ascii="Calibri" w:hAnsi="Calibri" w:cs="Arial"/>
        </w:rPr>
        <w:t xml:space="preserve"> and r</w:t>
      </w:r>
      <w:r w:rsidR="00944A85" w:rsidRPr="00A848EE">
        <w:rPr>
          <w:rFonts w:ascii="Calibri" w:hAnsi="Calibri" w:cs="Arial"/>
        </w:rPr>
        <w:t>ecovering from an emergency at VIU</w:t>
      </w:r>
      <w:r w:rsidRPr="00A848EE">
        <w:rPr>
          <w:rFonts w:ascii="Calibri" w:hAnsi="Calibri" w:cs="Arial"/>
        </w:rPr>
        <w:t>.</w:t>
      </w:r>
      <w:r w:rsidR="007D68C3">
        <w:rPr>
          <w:rFonts w:ascii="Calibri" w:hAnsi="Calibri" w:cs="Arial"/>
        </w:rPr>
        <w:t xml:space="preserve"> An emergency is anything </w:t>
      </w:r>
      <w:r w:rsidR="0065057C">
        <w:rPr>
          <w:rFonts w:ascii="Calibri" w:hAnsi="Calibri" w:cs="Arial"/>
        </w:rPr>
        <w:t>that may threaten the health, safety or environment of the campus</w:t>
      </w:r>
      <w:r w:rsidR="007D68C3">
        <w:rPr>
          <w:rFonts w:ascii="Calibri" w:hAnsi="Calibri" w:cs="Arial"/>
        </w:rPr>
        <w:t xml:space="preserve"> community or potentially disrupt its programs or activities. </w:t>
      </w:r>
    </w:p>
    <w:p w14:paraId="3F5DCD3F" w14:textId="77777777" w:rsidR="007A7B17" w:rsidRDefault="007D68C3" w:rsidP="007A7B17">
      <w:pPr>
        <w:pStyle w:val="NormalWeb"/>
        <w:spacing w:line="270" w:lineRule="atLeast"/>
        <w:rPr>
          <w:rFonts w:ascii="Calibri" w:hAnsi="Calibri" w:cs="Arial"/>
        </w:rPr>
      </w:pPr>
      <w:r w:rsidRPr="004D26B5">
        <w:rPr>
          <w:rFonts w:ascii="Calibri" w:hAnsi="Calibri" w:cs="Arial"/>
        </w:rPr>
        <w:t xml:space="preserve">VIU’s </w:t>
      </w:r>
      <w:r>
        <w:rPr>
          <w:rFonts w:ascii="Calibri" w:hAnsi="Calibri" w:cs="Arial"/>
        </w:rPr>
        <w:t>EPP</w:t>
      </w:r>
      <w:r w:rsidRPr="004D26B5">
        <w:rPr>
          <w:rFonts w:ascii="Calibri" w:hAnsi="Calibri" w:cs="Arial"/>
        </w:rPr>
        <w:t xml:space="preserve"> is responsib</w:t>
      </w:r>
      <w:r>
        <w:rPr>
          <w:rFonts w:ascii="Calibri" w:hAnsi="Calibri" w:cs="Arial"/>
        </w:rPr>
        <w:t xml:space="preserve">le for coordinating all systems, </w:t>
      </w:r>
      <w:proofErr w:type="gramStart"/>
      <w:r w:rsidRPr="004D26B5">
        <w:rPr>
          <w:rFonts w:ascii="Calibri" w:hAnsi="Calibri" w:cs="Arial"/>
        </w:rPr>
        <w:t>processes</w:t>
      </w:r>
      <w:proofErr w:type="gramEnd"/>
      <w:r w:rsidRPr="004D26B5">
        <w:rPr>
          <w:rFonts w:ascii="Calibri" w:hAnsi="Calibri" w:cs="Arial"/>
        </w:rPr>
        <w:t xml:space="preserve"> </w:t>
      </w:r>
      <w:r>
        <w:rPr>
          <w:rFonts w:ascii="Calibri" w:hAnsi="Calibri" w:cs="Arial"/>
        </w:rPr>
        <w:t>and people in the event of an emergency. The plan</w:t>
      </w:r>
      <w:r w:rsidR="007A7B17">
        <w:rPr>
          <w:rFonts w:ascii="Calibri" w:hAnsi="Calibri" w:cs="Arial"/>
        </w:rPr>
        <w:t xml:space="preserve"> provides</w:t>
      </w:r>
      <w:r w:rsidR="007A7B17" w:rsidRPr="004D26B5">
        <w:rPr>
          <w:rFonts w:ascii="Calibri" w:hAnsi="Calibri" w:cs="Arial"/>
        </w:rPr>
        <w:t xml:space="preserve"> central responsibility for responding to all levels of emergencies from simple to complex. It also provides the flexibility to respond to an event as it escalates in severity. </w:t>
      </w:r>
    </w:p>
    <w:p w14:paraId="0C97CFA5" w14:textId="77777777" w:rsidR="00B0276C" w:rsidRPr="00A848EE" w:rsidRDefault="007A7B17" w:rsidP="00B0276C">
      <w:pPr>
        <w:pStyle w:val="NormalWeb"/>
        <w:spacing w:line="270" w:lineRule="atLeast"/>
        <w:rPr>
          <w:rFonts w:ascii="Calibri" w:hAnsi="Calibri" w:cs="Arial"/>
        </w:rPr>
      </w:pPr>
      <w:r w:rsidRPr="004D26B5">
        <w:rPr>
          <w:rFonts w:ascii="Calibri" w:hAnsi="Calibri" w:cs="Arial"/>
        </w:rPr>
        <w:t>The Plan is based on the British Columbia Emergency Management Response System (BCERMS)</w:t>
      </w:r>
      <w:r>
        <w:rPr>
          <w:rFonts w:ascii="Calibri" w:hAnsi="Calibri" w:cs="Arial"/>
        </w:rPr>
        <w:t xml:space="preserve"> and the Incident Command System (ICS)</w:t>
      </w:r>
      <w:r w:rsidRPr="004D26B5">
        <w:rPr>
          <w:rFonts w:ascii="Calibri" w:hAnsi="Calibri" w:cs="Arial"/>
        </w:rPr>
        <w:t xml:space="preserve">. </w:t>
      </w:r>
      <w:r w:rsidR="00B0276C" w:rsidRPr="00A848EE">
        <w:rPr>
          <w:rFonts w:ascii="Calibri" w:hAnsi="Calibri" w:cs="Arial"/>
        </w:rPr>
        <w:t>Th</w:t>
      </w:r>
      <w:r w:rsidR="0065057C">
        <w:rPr>
          <w:rFonts w:ascii="Calibri" w:hAnsi="Calibri" w:cs="Arial"/>
        </w:rPr>
        <w:t>is p</w:t>
      </w:r>
      <w:r w:rsidR="005D6974">
        <w:rPr>
          <w:rFonts w:ascii="Calibri" w:hAnsi="Calibri" w:cs="Arial"/>
        </w:rPr>
        <w:t>lan</w:t>
      </w:r>
      <w:r w:rsidR="00B0276C" w:rsidRPr="00A848EE">
        <w:rPr>
          <w:rFonts w:ascii="Calibri" w:hAnsi="Calibri" w:cs="Arial"/>
        </w:rPr>
        <w:t xml:space="preserve"> is </w:t>
      </w:r>
      <w:r w:rsidR="00A848EE">
        <w:rPr>
          <w:rFonts w:ascii="Calibri" w:hAnsi="Calibri" w:cs="Arial"/>
        </w:rPr>
        <w:t>designed to be used in conjunction with</w:t>
      </w:r>
      <w:r w:rsidR="00B0276C" w:rsidRPr="00A848EE">
        <w:rPr>
          <w:rFonts w:ascii="Calibri" w:hAnsi="Calibri" w:cs="Arial"/>
        </w:rPr>
        <w:t xml:space="preserve"> the detailed Appendices. </w:t>
      </w:r>
    </w:p>
    <w:p w14:paraId="370593AE" w14:textId="77777777" w:rsidR="00B0276C" w:rsidRPr="00A848EE" w:rsidRDefault="00B0276C" w:rsidP="00B0276C">
      <w:pPr>
        <w:pStyle w:val="NormalWeb"/>
        <w:spacing w:line="270" w:lineRule="atLeast"/>
        <w:rPr>
          <w:rFonts w:ascii="Calibri" w:hAnsi="Calibri" w:cs="Arial"/>
        </w:rPr>
      </w:pPr>
      <w:r w:rsidRPr="00A848EE">
        <w:rPr>
          <w:rFonts w:ascii="Calibri" w:hAnsi="Calibri" w:cs="Arial"/>
          <w:b/>
          <w:bCs/>
        </w:rPr>
        <w:t>A</w:t>
      </w:r>
      <w:r w:rsidR="00D52462">
        <w:rPr>
          <w:rFonts w:ascii="Calibri" w:hAnsi="Calibri" w:cs="Arial"/>
          <w:b/>
          <w:bCs/>
        </w:rPr>
        <w:t>uthority</w:t>
      </w:r>
    </w:p>
    <w:p w14:paraId="6BFF5087" w14:textId="77777777" w:rsidR="00B0276C" w:rsidRPr="00A848EE" w:rsidRDefault="00B0276C" w:rsidP="00B0276C">
      <w:pPr>
        <w:pStyle w:val="NormalWeb"/>
        <w:spacing w:line="270" w:lineRule="atLeast"/>
        <w:rPr>
          <w:rFonts w:ascii="Calibri" w:hAnsi="Calibri" w:cs="Arial"/>
        </w:rPr>
      </w:pPr>
      <w:r w:rsidRPr="00A848EE">
        <w:rPr>
          <w:rFonts w:ascii="Calibri" w:hAnsi="Calibri" w:cs="Arial"/>
        </w:rPr>
        <w:t xml:space="preserve">The Plan is </w:t>
      </w:r>
      <w:r w:rsidR="00A848EE">
        <w:rPr>
          <w:rFonts w:ascii="Calibri" w:hAnsi="Calibri" w:cs="Arial"/>
        </w:rPr>
        <w:t>disseminated</w:t>
      </w:r>
      <w:r w:rsidRPr="00A848EE">
        <w:rPr>
          <w:rFonts w:ascii="Calibri" w:hAnsi="Calibri" w:cs="Arial"/>
        </w:rPr>
        <w:t xml:space="preserve"> under the authority of the </w:t>
      </w:r>
      <w:r w:rsidR="00944A85" w:rsidRPr="00A848EE">
        <w:rPr>
          <w:rFonts w:ascii="Calibri" w:hAnsi="Calibri" w:cs="Arial"/>
        </w:rPr>
        <w:t>President</w:t>
      </w:r>
      <w:r w:rsidR="00625010">
        <w:rPr>
          <w:rFonts w:ascii="Calibri" w:hAnsi="Calibri" w:cs="Arial"/>
        </w:rPr>
        <w:t xml:space="preserve"> </w:t>
      </w:r>
      <w:r w:rsidRPr="00A848EE">
        <w:rPr>
          <w:rFonts w:ascii="Calibri" w:hAnsi="Calibri" w:cs="Arial"/>
        </w:rPr>
        <w:t>and</w:t>
      </w:r>
      <w:r w:rsidR="00625010">
        <w:rPr>
          <w:rFonts w:ascii="Calibri" w:hAnsi="Calibri" w:cs="Arial"/>
        </w:rPr>
        <w:t xml:space="preserve"> guided by legislation, and by</w:t>
      </w:r>
      <w:r w:rsidRPr="00A848EE">
        <w:rPr>
          <w:rFonts w:ascii="Calibri" w:hAnsi="Calibri" w:cs="Arial"/>
        </w:rPr>
        <w:t xml:space="preserve"> </w:t>
      </w:r>
      <w:r w:rsidR="00944A85" w:rsidRPr="00A848EE">
        <w:rPr>
          <w:rFonts w:ascii="Calibri" w:hAnsi="Calibri" w:cs="Arial"/>
        </w:rPr>
        <w:t>VIU</w:t>
      </w:r>
      <w:r w:rsidRPr="00A848EE">
        <w:rPr>
          <w:rFonts w:ascii="Calibri" w:hAnsi="Calibri" w:cs="Arial"/>
        </w:rPr>
        <w:t xml:space="preserve"> </w:t>
      </w:r>
      <w:r w:rsidR="009B72FB">
        <w:rPr>
          <w:rFonts w:ascii="Calibri" w:hAnsi="Calibri" w:cs="Arial"/>
        </w:rPr>
        <w:t>policy 41.09.</w:t>
      </w:r>
    </w:p>
    <w:p w14:paraId="3CC12E79" w14:textId="77777777" w:rsidR="00B0276C" w:rsidRPr="004D26B5" w:rsidRDefault="00B0276C" w:rsidP="00B0276C">
      <w:pPr>
        <w:pStyle w:val="NormalWeb"/>
        <w:spacing w:line="270" w:lineRule="atLeast"/>
        <w:rPr>
          <w:rFonts w:ascii="Calibri" w:hAnsi="Calibri" w:cs="Arial"/>
          <w:b/>
        </w:rPr>
      </w:pPr>
      <w:r w:rsidRPr="004D26B5">
        <w:rPr>
          <w:rFonts w:ascii="Calibri" w:hAnsi="Calibri" w:cs="Arial"/>
          <w:b/>
        </w:rPr>
        <w:t>P</w:t>
      </w:r>
      <w:r w:rsidR="00D52462">
        <w:rPr>
          <w:rFonts w:ascii="Calibri" w:hAnsi="Calibri" w:cs="Arial"/>
          <w:b/>
        </w:rPr>
        <w:t>riorities</w:t>
      </w:r>
    </w:p>
    <w:p w14:paraId="5A20B34B" w14:textId="77777777" w:rsidR="00B0276C" w:rsidRPr="004D26B5" w:rsidRDefault="004D26B5" w:rsidP="00B0276C">
      <w:pPr>
        <w:pStyle w:val="NormalWeb"/>
        <w:spacing w:line="270" w:lineRule="atLeast"/>
        <w:rPr>
          <w:rFonts w:ascii="Calibri" w:hAnsi="Calibri" w:cs="Arial"/>
        </w:rPr>
      </w:pPr>
      <w:r>
        <w:rPr>
          <w:rFonts w:ascii="Calibri" w:hAnsi="Calibri" w:cs="Arial"/>
        </w:rPr>
        <w:t>In all</w:t>
      </w:r>
      <w:r w:rsidR="00B0276C" w:rsidRPr="004D26B5">
        <w:rPr>
          <w:rFonts w:ascii="Calibri" w:hAnsi="Calibri" w:cs="Arial"/>
        </w:rPr>
        <w:t xml:space="preserve"> emergency situation</w:t>
      </w:r>
      <w:r>
        <w:rPr>
          <w:rFonts w:ascii="Calibri" w:hAnsi="Calibri" w:cs="Arial"/>
        </w:rPr>
        <w:t>s</w:t>
      </w:r>
      <w:r w:rsidR="00B0276C" w:rsidRPr="004D26B5">
        <w:rPr>
          <w:rFonts w:ascii="Calibri" w:hAnsi="Calibri" w:cs="Arial"/>
        </w:rPr>
        <w:t xml:space="preserve">, </w:t>
      </w:r>
      <w:r w:rsidR="00944A85" w:rsidRPr="004D26B5">
        <w:rPr>
          <w:rFonts w:ascii="Calibri" w:hAnsi="Calibri" w:cs="Arial"/>
        </w:rPr>
        <w:t>VIU</w:t>
      </w:r>
      <w:r>
        <w:rPr>
          <w:rFonts w:ascii="Calibri" w:hAnsi="Calibri" w:cs="Arial"/>
        </w:rPr>
        <w:t>’s priorities are to</w:t>
      </w:r>
      <w:r w:rsidR="00B0276C" w:rsidRPr="004D26B5">
        <w:rPr>
          <w:rFonts w:ascii="Calibri" w:hAnsi="Calibri" w:cs="Arial"/>
        </w:rPr>
        <w:t>:</w:t>
      </w:r>
    </w:p>
    <w:p w14:paraId="338B2E32" w14:textId="77777777" w:rsidR="00B0276C" w:rsidRPr="004D26B5" w:rsidRDefault="004D26B5" w:rsidP="004D26B5">
      <w:pPr>
        <w:pStyle w:val="NormalWeb"/>
        <w:numPr>
          <w:ilvl w:val="0"/>
          <w:numId w:val="10"/>
        </w:numPr>
        <w:spacing w:line="270" w:lineRule="atLeast"/>
        <w:rPr>
          <w:rFonts w:ascii="Calibri" w:hAnsi="Calibri" w:cs="Arial"/>
        </w:rPr>
      </w:pPr>
      <w:r>
        <w:rPr>
          <w:rFonts w:ascii="Calibri" w:hAnsi="Calibri" w:cs="Arial"/>
        </w:rPr>
        <w:t>P</w:t>
      </w:r>
      <w:r w:rsidR="00B0276C" w:rsidRPr="004D26B5">
        <w:rPr>
          <w:rFonts w:ascii="Calibri" w:hAnsi="Calibri" w:cs="Arial"/>
        </w:rPr>
        <w:t>rovide for</w:t>
      </w:r>
      <w:r w:rsidR="00944A85" w:rsidRPr="004D26B5">
        <w:rPr>
          <w:rFonts w:ascii="Calibri" w:hAnsi="Calibri" w:cs="Arial"/>
        </w:rPr>
        <w:t xml:space="preserve"> the</w:t>
      </w:r>
      <w:r w:rsidR="00B0276C" w:rsidRPr="004D26B5">
        <w:rPr>
          <w:rFonts w:ascii="Calibri" w:hAnsi="Calibri" w:cs="Arial"/>
        </w:rPr>
        <w:t xml:space="preserve"> health and safety of all responders</w:t>
      </w:r>
    </w:p>
    <w:p w14:paraId="7D7807DB"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t>Save lives</w:t>
      </w:r>
    </w:p>
    <w:p w14:paraId="00D258A5"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t>Reduce suffering</w:t>
      </w:r>
    </w:p>
    <w:p w14:paraId="209F5DA0"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t>Protect public health</w:t>
      </w:r>
    </w:p>
    <w:p w14:paraId="1CD798FF"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t>Protect university property</w:t>
      </w:r>
      <w:r w:rsidR="007D68C3">
        <w:rPr>
          <w:rFonts w:ascii="Calibri" w:hAnsi="Calibri" w:cs="Arial"/>
        </w:rPr>
        <w:t xml:space="preserve"> and critical infrastructure</w:t>
      </w:r>
    </w:p>
    <w:p w14:paraId="161533C3"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t>Restore university operations</w:t>
      </w:r>
    </w:p>
    <w:p w14:paraId="466F75C0"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t>Protect the environment</w:t>
      </w:r>
    </w:p>
    <w:p w14:paraId="3D0527E5" w14:textId="77777777" w:rsidR="00B0276C" w:rsidRPr="004D26B5" w:rsidRDefault="00B0276C" w:rsidP="004D26B5">
      <w:pPr>
        <w:pStyle w:val="NormalWeb"/>
        <w:numPr>
          <w:ilvl w:val="0"/>
          <w:numId w:val="10"/>
        </w:numPr>
        <w:spacing w:line="270" w:lineRule="atLeast"/>
        <w:rPr>
          <w:rFonts w:ascii="Calibri" w:hAnsi="Calibri" w:cs="Arial"/>
        </w:rPr>
      </w:pPr>
      <w:r w:rsidRPr="004D26B5">
        <w:rPr>
          <w:rFonts w:ascii="Calibri" w:hAnsi="Calibri" w:cs="Arial"/>
        </w:rPr>
        <w:lastRenderedPageBreak/>
        <w:t>Reduce economic &amp; social losses</w:t>
      </w:r>
    </w:p>
    <w:p w14:paraId="09D855F6" w14:textId="77777777" w:rsidR="00430DC8" w:rsidRDefault="00430DC8" w:rsidP="00B0276C">
      <w:pPr>
        <w:pStyle w:val="NormalWeb"/>
        <w:spacing w:line="270" w:lineRule="atLeast"/>
        <w:rPr>
          <w:rFonts w:ascii="Calibri" w:hAnsi="Calibri" w:cs="Arial"/>
          <w:b/>
        </w:rPr>
      </w:pPr>
    </w:p>
    <w:p w14:paraId="4B6662B5" w14:textId="77777777" w:rsidR="00C53460" w:rsidRDefault="00C53460" w:rsidP="007D68C3">
      <w:pPr>
        <w:pStyle w:val="NormalWeb"/>
        <w:spacing w:line="270" w:lineRule="atLeast"/>
        <w:rPr>
          <w:rFonts w:ascii="Calibri" w:hAnsi="Calibri" w:cs="Arial"/>
          <w:b/>
        </w:rPr>
      </w:pPr>
    </w:p>
    <w:p w14:paraId="31E59744" w14:textId="77777777" w:rsidR="009B72FB" w:rsidRDefault="009B72FB" w:rsidP="007D68C3">
      <w:pPr>
        <w:pStyle w:val="NormalWeb"/>
        <w:spacing w:line="270" w:lineRule="atLeast"/>
        <w:rPr>
          <w:rFonts w:ascii="Calibri" w:hAnsi="Calibri" w:cs="Arial"/>
          <w:b/>
        </w:rPr>
      </w:pPr>
    </w:p>
    <w:p w14:paraId="4FE8D98E" w14:textId="77777777" w:rsidR="00D20C7D" w:rsidRDefault="00D52462" w:rsidP="00C53460">
      <w:pPr>
        <w:pStyle w:val="NormalWeb"/>
        <w:spacing w:line="270" w:lineRule="atLeast"/>
        <w:rPr>
          <w:rFonts w:ascii="Calibri" w:hAnsi="Calibri" w:cs="Arial"/>
          <w:b/>
          <w:sz w:val="28"/>
          <w:szCs w:val="28"/>
        </w:rPr>
      </w:pPr>
      <w:r>
        <w:rPr>
          <w:rFonts w:ascii="Calibri" w:hAnsi="Calibri" w:cs="Arial"/>
          <w:b/>
          <w:sz w:val="28"/>
          <w:szCs w:val="28"/>
        </w:rPr>
        <w:t>Framework of Response</w:t>
      </w:r>
    </w:p>
    <w:p w14:paraId="32EEEBDC" w14:textId="77777777" w:rsidR="00D20C7D" w:rsidRDefault="00D20C7D" w:rsidP="00D20C7D">
      <w:pPr>
        <w:pStyle w:val="NormalWeb"/>
        <w:spacing w:line="270" w:lineRule="atLeast"/>
        <w:rPr>
          <w:rFonts w:ascii="Calibri" w:hAnsi="Calibri" w:cs="Arial"/>
          <w:b/>
        </w:rPr>
      </w:pPr>
      <w:r>
        <w:rPr>
          <w:rFonts w:ascii="Calibri" w:hAnsi="Calibri" w:cs="Arial"/>
          <w:b/>
        </w:rPr>
        <w:t>British Columbia Emergency Response Management System (BCERMS)</w:t>
      </w:r>
    </w:p>
    <w:p w14:paraId="12DB3782" w14:textId="77777777" w:rsidR="00D20C7D" w:rsidRDefault="00D20C7D" w:rsidP="00D20C7D">
      <w:pPr>
        <w:pStyle w:val="NormalWeb"/>
        <w:spacing w:line="270" w:lineRule="atLeast"/>
        <w:rPr>
          <w:rFonts w:ascii="Calibri" w:hAnsi="Calibri"/>
        </w:rPr>
      </w:pPr>
      <w:r>
        <w:rPr>
          <w:rFonts w:ascii="Calibri" w:hAnsi="Calibri" w:cs="Arial"/>
        </w:rPr>
        <w:t xml:space="preserve">VIU </w:t>
      </w:r>
      <w:r w:rsidR="008120C2">
        <w:rPr>
          <w:rFonts w:ascii="Calibri" w:hAnsi="Calibri" w:cs="Arial"/>
        </w:rPr>
        <w:t xml:space="preserve">will use BCERMS, a provincially developed model </w:t>
      </w:r>
      <w:r w:rsidR="00B135CD">
        <w:rPr>
          <w:rFonts w:ascii="Calibri" w:hAnsi="Calibri" w:cs="Arial"/>
        </w:rPr>
        <w:t>as the fou</w:t>
      </w:r>
      <w:r w:rsidR="00AA7D94">
        <w:rPr>
          <w:rFonts w:ascii="Calibri" w:hAnsi="Calibri" w:cs="Arial"/>
        </w:rPr>
        <w:t>ndation for emergency management and response</w:t>
      </w:r>
      <w:r w:rsidR="00B135CD" w:rsidRPr="00B135CD">
        <w:rPr>
          <w:rFonts w:ascii="Calibri" w:hAnsi="Calibri"/>
        </w:rPr>
        <w:t xml:space="preserve">. </w:t>
      </w:r>
      <w:r w:rsidR="00B135CD">
        <w:rPr>
          <w:rFonts w:ascii="Arial" w:hAnsi="Arial" w:cs="Arial"/>
          <w:noProof/>
          <w:color w:val="000000"/>
          <w:sz w:val="20"/>
          <w:szCs w:val="20"/>
        </w:rPr>
        <w:drawing>
          <wp:inline distT="0" distB="0" distL="0" distR="0" wp14:anchorId="642989C2" wp14:editId="2896C745">
            <wp:extent cx="9525" cy="38100"/>
            <wp:effectExtent l="0" t="0" r="0" b="0"/>
            <wp:docPr id="1" name="Picture 3" descr="http://www.pep.bc.ca/images/common/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p.bc.ca/images/common/cleardot.gif"/>
                    <pic:cNvPicPr>
                      <a:picLocks noChangeAspect="1" noChangeArrowheads="1"/>
                    </pic:cNvPicPr>
                  </pic:nvPicPr>
                  <pic:blipFill>
                    <a:blip r:embed="rId8"/>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00B135CD" w:rsidRPr="00B135CD">
        <w:rPr>
          <w:rFonts w:ascii="Calibri" w:hAnsi="Calibri"/>
        </w:rPr>
        <w:t xml:space="preserve">BCERMS is a comprehensive management system based upon the Incident Command System (ICS) that ensures a coordinated and organized response and recovery to all emergency incidents and disasters. It provides the framework for a standardized emergency response </w:t>
      </w:r>
      <w:r w:rsidR="00AE0D87">
        <w:rPr>
          <w:rFonts w:ascii="Calibri" w:hAnsi="Calibri"/>
        </w:rPr>
        <w:t xml:space="preserve">in British Columbia. This approach provides a common frame of reference and language amongst responding </w:t>
      </w:r>
      <w:r w:rsidR="00AA7D94">
        <w:rPr>
          <w:rFonts w:ascii="Calibri" w:hAnsi="Calibri"/>
        </w:rPr>
        <w:t>o</w:t>
      </w:r>
      <w:r w:rsidR="00AE0D87">
        <w:rPr>
          <w:rFonts w:ascii="Calibri" w:hAnsi="Calibri"/>
        </w:rPr>
        <w:t xml:space="preserve">rganizations, resulting in better communication and </w:t>
      </w:r>
      <w:r w:rsidR="008120C2">
        <w:rPr>
          <w:rFonts w:ascii="Calibri" w:hAnsi="Calibri"/>
        </w:rPr>
        <w:t xml:space="preserve">a </w:t>
      </w:r>
      <w:r w:rsidR="00AE0D87">
        <w:rPr>
          <w:rFonts w:ascii="Calibri" w:hAnsi="Calibri"/>
        </w:rPr>
        <w:t xml:space="preserve">more efficient response. </w:t>
      </w:r>
      <w:r w:rsidR="000D4DBE">
        <w:rPr>
          <w:rFonts w:ascii="Calibri" w:hAnsi="Calibri"/>
        </w:rPr>
        <w:t xml:space="preserve">BCERMS is considered an </w:t>
      </w:r>
      <w:proofErr w:type="gramStart"/>
      <w:r w:rsidR="000D4DBE">
        <w:rPr>
          <w:rFonts w:ascii="Calibri" w:hAnsi="Calibri"/>
        </w:rPr>
        <w:t>all hazards</w:t>
      </w:r>
      <w:proofErr w:type="gramEnd"/>
      <w:r w:rsidR="000D4DBE">
        <w:rPr>
          <w:rFonts w:ascii="Calibri" w:hAnsi="Calibri"/>
        </w:rPr>
        <w:t xml:space="preserve"> approach to emergency management, designed to be flexible and adapt to changing events.</w:t>
      </w:r>
    </w:p>
    <w:p w14:paraId="7EED2EDE" w14:textId="77777777" w:rsidR="00AE0D87" w:rsidRPr="00DF3613" w:rsidRDefault="00AE0D87" w:rsidP="009B72FB">
      <w:pPr>
        <w:pStyle w:val="NormalWeb"/>
        <w:spacing w:line="270" w:lineRule="atLeast"/>
        <w:ind w:firstLine="720"/>
        <w:rPr>
          <w:rFonts w:ascii="Calibri" w:hAnsi="Calibri"/>
          <w:b/>
        </w:rPr>
      </w:pPr>
      <w:r w:rsidRPr="00DF3613">
        <w:rPr>
          <w:rFonts w:ascii="Calibri" w:hAnsi="Calibri"/>
          <w:b/>
        </w:rPr>
        <w:t>Incident Command System (ICS)</w:t>
      </w:r>
    </w:p>
    <w:p w14:paraId="6C2C0723" w14:textId="77777777" w:rsidR="00AE0D87" w:rsidRDefault="008120C2" w:rsidP="009B72FB">
      <w:pPr>
        <w:pStyle w:val="NormalWeb"/>
        <w:spacing w:line="270" w:lineRule="atLeast"/>
        <w:ind w:left="720"/>
        <w:rPr>
          <w:rFonts w:ascii="Calibri" w:hAnsi="Calibri"/>
        </w:rPr>
      </w:pPr>
      <w:r>
        <w:rPr>
          <w:rFonts w:ascii="Calibri" w:hAnsi="Calibri"/>
        </w:rPr>
        <w:t>BCERMS was developed based o</w:t>
      </w:r>
      <w:r w:rsidR="00AE0D87">
        <w:rPr>
          <w:rFonts w:ascii="Calibri" w:hAnsi="Calibri"/>
        </w:rPr>
        <w:t xml:space="preserve">n the ICS, which was developed in </w:t>
      </w:r>
      <w:r w:rsidR="005A11D8">
        <w:rPr>
          <w:rFonts w:ascii="Calibri" w:hAnsi="Calibri"/>
        </w:rPr>
        <w:t>the United States of America</w:t>
      </w:r>
      <w:r w:rsidR="00DF3613">
        <w:rPr>
          <w:rFonts w:ascii="Calibri" w:hAnsi="Calibri"/>
        </w:rPr>
        <w:t xml:space="preserve"> to coordinate fire response. It is an </w:t>
      </w:r>
      <w:proofErr w:type="gramStart"/>
      <w:r w:rsidR="00DF3613">
        <w:rPr>
          <w:rFonts w:ascii="Calibri" w:hAnsi="Calibri"/>
        </w:rPr>
        <w:t>all hazards</w:t>
      </w:r>
      <w:proofErr w:type="gramEnd"/>
      <w:r w:rsidR="00DF3613">
        <w:rPr>
          <w:rFonts w:ascii="Calibri" w:hAnsi="Calibri"/>
        </w:rPr>
        <w:t xml:space="preserve"> approach that eliminates the need for separate emergency plans for specific inciden</w:t>
      </w:r>
      <w:r w:rsidR="000D4DBE">
        <w:rPr>
          <w:rFonts w:ascii="Calibri" w:hAnsi="Calibri"/>
        </w:rPr>
        <w:t>ts (i.e. fire, earthquake etc.)</w:t>
      </w:r>
      <w:r w:rsidR="00DF3613">
        <w:rPr>
          <w:rFonts w:ascii="Calibri" w:hAnsi="Calibri"/>
        </w:rPr>
        <w:t xml:space="preserve"> </w:t>
      </w:r>
    </w:p>
    <w:p w14:paraId="701AB9BB" w14:textId="77777777" w:rsidR="00DF3613" w:rsidRDefault="00DF3613" w:rsidP="00D20C7D">
      <w:pPr>
        <w:pStyle w:val="NormalWeb"/>
        <w:spacing w:line="270" w:lineRule="atLeast"/>
        <w:rPr>
          <w:rFonts w:ascii="Calibri" w:hAnsi="Calibri"/>
          <w:b/>
        </w:rPr>
      </w:pPr>
      <w:r w:rsidRPr="00C20B51">
        <w:rPr>
          <w:rFonts w:ascii="Calibri" w:hAnsi="Calibri"/>
          <w:b/>
        </w:rPr>
        <w:t xml:space="preserve">Key components of </w:t>
      </w:r>
      <w:r w:rsidR="00C20B51" w:rsidRPr="00C20B51">
        <w:rPr>
          <w:rFonts w:ascii="Calibri" w:hAnsi="Calibri"/>
          <w:b/>
        </w:rPr>
        <w:t>BCERMS</w:t>
      </w:r>
    </w:p>
    <w:p w14:paraId="4C542A0D" w14:textId="77777777" w:rsidR="000411AA" w:rsidRDefault="00E756B5" w:rsidP="00C20B51">
      <w:pPr>
        <w:pStyle w:val="NormalWeb"/>
        <w:spacing w:line="270" w:lineRule="atLeast"/>
        <w:rPr>
          <w:rFonts w:ascii="Calibri" w:hAnsi="Calibri"/>
        </w:rPr>
      </w:pPr>
      <w:r>
        <w:rPr>
          <w:rFonts w:ascii="Calibri" w:hAnsi="Calibri"/>
        </w:rPr>
        <w:t xml:space="preserve">Leadership is clearly identified, using consistent </w:t>
      </w:r>
      <w:proofErr w:type="gramStart"/>
      <w:r>
        <w:rPr>
          <w:rFonts w:ascii="Calibri" w:hAnsi="Calibri"/>
        </w:rPr>
        <w:t>language</w:t>
      </w:r>
      <w:proofErr w:type="gramEnd"/>
      <w:r>
        <w:rPr>
          <w:rFonts w:ascii="Calibri" w:hAnsi="Calibri"/>
        </w:rPr>
        <w:t xml:space="preserve"> and establishing common objectives and action plans to achieve goals. </w:t>
      </w:r>
      <w:r w:rsidR="000411AA">
        <w:rPr>
          <w:rFonts w:ascii="Calibri" w:hAnsi="Calibri"/>
        </w:rPr>
        <w:t xml:space="preserve">There are four operational levels of BCERMS: Site, Site Support, Provincial Regional Support and Provincial Central Support. </w:t>
      </w:r>
      <w:r w:rsidR="00AD400B">
        <w:rPr>
          <w:rFonts w:ascii="Calibri" w:hAnsi="Calibri"/>
        </w:rPr>
        <w:t>Depending on the severity of an incident it will be managed at one of the four levels.</w:t>
      </w:r>
      <w:r>
        <w:rPr>
          <w:rFonts w:ascii="Calibri" w:hAnsi="Calibri"/>
        </w:rPr>
        <w:t xml:space="preserve"> </w:t>
      </w:r>
    </w:p>
    <w:p w14:paraId="53DE1CF2" w14:textId="77777777" w:rsidR="000411AA" w:rsidRDefault="000411AA" w:rsidP="000411AA">
      <w:pPr>
        <w:autoSpaceDE w:val="0"/>
        <w:autoSpaceDN w:val="0"/>
        <w:adjustRightInd w:val="0"/>
        <w:rPr>
          <w:rFonts w:asciiTheme="minorHAnsi" w:hAnsiTheme="minorHAnsi" w:cs="Arial,Italic"/>
          <w:i/>
          <w:iCs/>
        </w:rPr>
      </w:pPr>
      <w:r w:rsidRPr="000411AA">
        <w:rPr>
          <w:rFonts w:asciiTheme="minorHAnsi" w:hAnsiTheme="minorHAnsi" w:cs="Arial,Bold"/>
          <w:b/>
          <w:bCs/>
        </w:rPr>
        <w:t>Site:</w:t>
      </w:r>
      <w:r w:rsidR="00AD400B">
        <w:rPr>
          <w:rFonts w:asciiTheme="minorHAnsi" w:hAnsiTheme="minorHAnsi" w:cs="Arial,Bold"/>
          <w:b/>
          <w:bCs/>
        </w:rPr>
        <w:t xml:space="preserve"> </w:t>
      </w:r>
      <w:r w:rsidR="00E756B5">
        <w:rPr>
          <w:rFonts w:asciiTheme="minorHAnsi" w:hAnsiTheme="minorHAnsi" w:cs="Arial,Bold"/>
          <w:bCs/>
        </w:rPr>
        <w:t xml:space="preserve">Management of this </w:t>
      </w:r>
      <w:r w:rsidR="00AD400B">
        <w:rPr>
          <w:rFonts w:asciiTheme="minorHAnsi" w:hAnsiTheme="minorHAnsi" w:cs="Arial,Bold"/>
          <w:bCs/>
        </w:rPr>
        <w:t>emergency incident will occur a</w:t>
      </w:r>
      <w:r w:rsidRPr="000411AA">
        <w:rPr>
          <w:rFonts w:asciiTheme="minorHAnsi" w:hAnsiTheme="minorHAnsi" w:cs="Arial"/>
        </w:rPr>
        <w:t xml:space="preserve">t the </w:t>
      </w:r>
      <w:r w:rsidR="00E756B5">
        <w:rPr>
          <w:rFonts w:asciiTheme="minorHAnsi" w:hAnsiTheme="minorHAnsi" w:cs="Arial"/>
        </w:rPr>
        <w:t xml:space="preserve">actual site at </w:t>
      </w:r>
      <w:proofErr w:type="gramStart"/>
      <w:r w:rsidR="00E756B5">
        <w:rPr>
          <w:rFonts w:asciiTheme="minorHAnsi" w:hAnsiTheme="minorHAnsi" w:cs="Arial"/>
        </w:rPr>
        <w:t>VIU</w:t>
      </w:r>
      <w:proofErr w:type="gramEnd"/>
      <w:r w:rsidR="00AD400B">
        <w:rPr>
          <w:rFonts w:asciiTheme="minorHAnsi" w:hAnsiTheme="minorHAnsi" w:cs="Arial"/>
        </w:rPr>
        <w:t xml:space="preserve"> and resources will be</w:t>
      </w:r>
      <w:r w:rsidRPr="000411AA">
        <w:rPr>
          <w:rFonts w:asciiTheme="minorHAnsi" w:hAnsiTheme="minorHAnsi" w:cs="Arial"/>
        </w:rPr>
        <w:t xml:space="preserve"> applied to solve the</w:t>
      </w:r>
      <w:r>
        <w:rPr>
          <w:rFonts w:asciiTheme="minorHAnsi" w:hAnsiTheme="minorHAnsi" w:cs="Arial"/>
        </w:rPr>
        <w:t xml:space="preserve"> </w:t>
      </w:r>
      <w:r w:rsidRPr="000411AA">
        <w:rPr>
          <w:rFonts w:asciiTheme="minorHAnsi" w:hAnsiTheme="minorHAnsi" w:cs="Arial"/>
        </w:rPr>
        <w:t xml:space="preserve">problems presented. </w:t>
      </w:r>
      <w:r w:rsidR="00E756B5" w:rsidRPr="00E756B5">
        <w:rPr>
          <w:rFonts w:asciiTheme="minorHAnsi" w:hAnsiTheme="minorHAnsi" w:cs="Arial"/>
          <w:i/>
        </w:rPr>
        <w:t>Example: water leak</w:t>
      </w:r>
    </w:p>
    <w:p w14:paraId="0B096328" w14:textId="77777777" w:rsidR="000411AA" w:rsidRPr="000411AA" w:rsidRDefault="000411AA" w:rsidP="000411AA">
      <w:pPr>
        <w:autoSpaceDE w:val="0"/>
        <w:autoSpaceDN w:val="0"/>
        <w:adjustRightInd w:val="0"/>
        <w:rPr>
          <w:rFonts w:asciiTheme="minorHAnsi" w:hAnsiTheme="minorHAnsi" w:cs="Arial,Italic"/>
          <w:iCs/>
        </w:rPr>
      </w:pPr>
    </w:p>
    <w:p w14:paraId="022DB6F3" w14:textId="77777777" w:rsidR="000411AA" w:rsidRPr="00D5715B" w:rsidRDefault="000411AA" w:rsidP="00AD400B">
      <w:pPr>
        <w:autoSpaceDE w:val="0"/>
        <w:autoSpaceDN w:val="0"/>
        <w:adjustRightInd w:val="0"/>
        <w:rPr>
          <w:rFonts w:asciiTheme="minorHAnsi" w:hAnsiTheme="minorHAnsi" w:cs="Arial"/>
          <w:i/>
        </w:rPr>
      </w:pPr>
      <w:r>
        <w:rPr>
          <w:rFonts w:asciiTheme="minorHAnsi" w:hAnsiTheme="minorHAnsi" w:cs="Arial,Bold"/>
          <w:b/>
          <w:bCs/>
        </w:rPr>
        <w:t xml:space="preserve">Site Support Level: </w:t>
      </w:r>
      <w:r w:rsidRPr="000411AA">
        <w:rPr>
          <w:rFonts w:asciiTheme="minorHAnsi" w:hAnsiTheme="minorHAnsi" w:cs="Arial"/>
        </w:rPr>
        <w:t xml:space="preserve">When the site level response requires </w:t>
      </w:r>
      <w:r w:rsidR="00D5715B">
        <w:rPr>
          <w:rFonts w:asciiTheme="minorHAnsi" w:hAnsiTheme="minorHAnsi" w:cs="Arial"/>
        </w:rPr>
        <w:t>extra</w:t>
      </w:r>
      <w:r w:rsidRPr="000411AA">
        <w:rPr>
          <w:rFonts w:asciiTheme="minorHAnsi" w:hAnsiTheme="minorHAnsi" w:cs="Arial"/>
        </w:rPr>
        <w:t xml:space="preserve"> support,</w:t>
      </w:r>
      <w:r>
        <w:rPr>
          <w:rFonts w:asciiTheme="minorHAnsi" w:hAnsiTheme="minorHAnsi" w:cs="Arial"/>
        </w:rPr>
        <w:t xml:space="preserve"> </w:t>
      </w:r>
      <w:r w:rsidR="00E756B5">
        <w:rPr>
          <w:rFonts w:asciiTheme="minorHAnsi" w:hAnsiTheme="minorHAnsi" w:cs="Arial"/>
        </w:rPr>
        <w:t>the</w:t>
      </w:r>
      <w:r w:rsidRPr="000411AA">
        <w:rPr>
          <w:rFonts w:asciiTheme="minorHAnsi" w:hAnsiTheme="minorHAnsi" w:cs="Arial"/>
        </w:rPr>
        <w:t xml:space="preserve"> </w:t>
      </w:r>
      <w:r>
        <w:rPr>
          <w:rFonts w:asciiTheme="minorHAnsi" w:hAnsiTheme="minorHAnsi" w:cs="Arial"/>
        </w:rPr>
        <w:t>E</w:t>
      </w:r>
      <w:r w:rsidRPr="000411AA">
        <w:rPr>
          <w:rFonts w:asciiTheme="minorHAnsi" w:hAnsiTheme="minorHAnsi" w:cs="Arial"/>
        </w:rPr>
        <w:t>mer</w:t>
      </w:r>
      <w:r>
        <w:rPr>
          <w:rFonts w:asciiTheme="minorHAnsi" w:hAnsiTheme="minorHAnsi" w:cs="Arial"/>
        </w:rPr>
        <w:t xml:space="preserve">gency Operations Centre (EOC) </w:t>
      </w:r>
      <w:r w:rsidR="00E756B5">
        <w:rPr>
          <w:rFonts w:asciiTheme="minorHAnsi" w:hAnsiTheme="minorHAnsi" w:cs="Arial"/>
        </w:rPr>
        <w:t xml:space="preserve">at VIU </w:t>
      </w:r>
      <w:r w:rsidRPr="000411AA">
        <w:rPr>
          <w:rFonts w:asciiTheme="minorHAnsi" w:hAnsiTheme="minorHAnsi" w:cs="Arial"/>
        </w:rPr>
        <w:t>may be</w:t>
      </w:r>
      <w:r>
        <w:rPr>
          <w:rFonts w:asciiTheme="minorHAnsi" w:hAnsiTheme="minorHAnsi" w:cs="Arial"/>
        </w:rPr>
        <w:t xml:space="preserve"> </w:t>
      </w:r>
      <w:r w:rsidRPr="000411AA">
        <w:rPr>
          <w:rFonts w:asciiTheme="minorHAnsi" w:hAnsiTheme="minorHAnsi" w:cs="Arial"/>
        </w:rPr>
        <w:t>activated.</w:t>
      </w:r>
      <w:r>
        <w:rPr>
          <w:rFonts w:asciiTheme="minorHAnsi" w:hAnsiTheme="minorHAnsi" w:cs="Arial"/>
        </w:rPr>
        <w:t xml:space="preserve"> </w:t>
      </w:r>
      <w:r w:rsidR="00D5715B">
        <w:rPr>
          <w:rFonts w:asciiTheme="minorHAnsi" w:hAnsiTheme="minorHAnsi" w:cs="Arial"/>
          <w:i/>
        </w:rPr>
        <w:t>Example: Building Fire</w:t>
      </w:r>
    </w:p>
    <w:p w14:paraId="2ED02B58" w14:textId="77777777" w:rsidR="000411AA" w:rsidRDefault="000411AA" w:rsidP="000411AA">
      <w:pPr>
        <w:autoSpaceDE w:val="0"/>
        <w:autoSpaceDN w:val="0"/>
        <w:adjustRightInd w:val="0"/>
        <w:rPr>
          <w:rFonts w:asciiTheme="minorHAnsi" w:hAnsiTheme="minorHAnsi" w:cs="Arial,Bold"/>
          <w:b/>
          <w:bCs/>
        </w:rPr>
      </w:pPr>
    </w:p>
    <w:p w14:paraId="031BA91D" w14:textId="77777777" w:rsidR="000411AA" w:rsidRPr="00D5715B" w:rsidRDefault="000411AA" w:rsidP="00AD400B">
      <w:pPr>
        <w:autoSpaceDE w:val="0"/>
        <w:autoSpaceDN w:val="0"/>
        <w:adjustRightInd w:val="0"/>
        <w:rPr>
          <w:rFonts w:asciiTheme="minorHAnsi" w:hAnsiTheme="minorHAnsi" w:cs="Arial"/>
          <w:i/>
        </w:rPr>
      </w:pPr>
      <w:r w:rsidRPr="000411AA">
        <w:rPr>
          <w:rFonts w:asciiTheme="minorHAnsi" w:hAnsiTheme="minorHAnsi" w:cs="Arial,Bold"/>
          <w:b/>
          <w:bCs/>
        </w:rPr>
        <w:t>Provincial Regional Coordination Level:</w:t>
      </w:r>
      <w:r>
        <w:rPr>
          <w:rFonts w:asciiTheme="minorHAnsi" w:hAnsiTheme="minorHAnsi" w:cs="Arial,Bold"/>
          <w:b/>
          <w:bCs/>
        </w:rPr>
        <w:t xml:space="preserve"> </w:t>
      </w:r>
      <w:r w:rsidR="00B26713">
        <w:rPr>
          <w:rFonts w:asciiTheme="minorHAnsi" w:hAnsiTheme="minorHAnsi" w:cs="Arial,Bold"/>
          <w:bCs/>
        </w:rPr>
        <w:t>Provides</w:t>
      </w:r>
      <w:r>
        <w:rPr>
          <w:rFonts w:asciiTheme="minorHAnsi" w:hAnsiTheme="minorHAnsi" w:cs="Arial"/>
        </w:rPr>
        <w:t xml:space="preserve"> </w:t>
      </w:r>
      <w:r w:rsidRPr="000411AA">
        <w:rPr>
          <w:rFonts w:asciiTheme="minorHAnsi" w:hAnsiTheme="minorHAnsi" w:cs="Arial"/>
        </w:rPr>
        <w:t xml:space="preserve">support of the site support </w:t>
      </w:r>
      <w:r w:rsidR="00E756B5">
        <w:rPr>
          <w:rFonts w:asciiTheme="minorHAnsi" w:hAnsiTheme="minorHAnsi" w:cs="Arial"/>
        </w:rPr>
        <w:t>(VIU EOC</w:t>
      </w:r>
      <w:proofErr w:type="gramStart"/>
      <w:r w:rsidR="00E756B5">
        <w:rPr>
          <w:rFonts w:asciiTheme="minorHAnsi" w:hAnsiTheme="minorHAnsi" w:cs="Arial"/>
        </w:rPr>
        <w:t>)</w:t>
      </w:r>
      <w:r w:rsidRPr="000411AA">
        <w:rPr>
          <w:rFonts w:asciiTheme="minorHAnsi" w:hAnsiTheme="minorHAnsi" w:cs="Arial"/>
        </w:rPr>
        <w:t>, and</w:t>
      </w:r>
      <w:proofErr w:type="gramEnd"/>
      <w:r>
        <w:rPr>
          <w:rFonts w:asciiTheme="minorHAnsi" w:hAnsiTheme="minorHAnsi" w:cs="Arial"/>
        </w:rPr>
        <w:t xml:space="preserve"> </w:t>
      </w:r>
      <w:r w:rsidR="00E756B5">
        <w:rPr>
          <w:rFonts w:asciiTheme="minorHAnsi" w:hAnsiTheme="minorHAnsi" w:cs="Arial"/>
        </w:rPr>
        <w:t xml:space="preserve">may </w:t>
      </w:r>
      <w:r w:rsidRPr="000411AA">
        <w:rPr>
          <w:rFonts w:asciiTheme="minorHAnsi" w:hAnsiTheme="minorHAnsi" w:cs="Arial"/>
        </w:rPr>
        <w:t>manage</w:t>
      </w:r>
      <w:r w:rsidR="00E756B5">
        <w:rPr>
          <w:rFonts w:asciiTheme="minorHAnsi" w:hAnsiTheme="minorHAnsi" w:cs="Arial"/>
        </w:rPr>
        <w:t xml:space="preserve"> a</w:t>
      </w:r>
      <w:r w:rsidRPr="000411AA">
        <w:rPr>
          <w:rFonts w:asciiTheme="minorHAnsi" w:hAnsiTheme="minorHAnsi" w:cs="Arial"/>
        </w:rPr>
        <w:t xml:space="preserve"> </w:t>
      </w:r>
      <w:r w:rsidR="00E756B5">
        <w:rPr>
          <w:rFonts w:asciiTheme="minorHAnsi" w:hAnsiTheme="minorHAnsi" w:cs="Arial"/>
        </w:rPr>
        <w:t>multiple</w:t>
      </w:r>
      <w:r>
        <w:rPr>
          <w:rFonts w:asciiTheme="minorHAnsi" w:hAnsiTheme="minorHAnsi" w:cs="Arial"/>
        </w:rPr>
        <w:t xml:space="preserve"> </w:t>
      </w:r>
      <w:r w:rsidRPr="000411AA">
        <w:rPr>
          <w:rFonts w:asciiTheme="minorHAnsi" w:hAnsiTheme="minorHAnsi" w:cs="Arial"/>
        </w:rPr>
        <w:t xml:space="preserve">agency </w:t>
      </w:r>
      <w:r w:rsidR="00E756B5">
        <w:rPr>
          <w:rFonts w:asciiTheme="minorHAnsi" w:hAnsiTheme="minorHAnsi" w:cs="Arial"/>
        </w:rPr>
        <w:t>response.</w:t>
      </w:r>
      <w:r w:rsidR="00D5715B">
        <w:rPr>
          <w:rFonts w:asciiTheme="minorHAnsi" w:hAnsiTheme="minorHAnsi" w:cs="Arial"/>
        </w:rPr>
        <w:t xml:space="preserve"> </w:t>
      </w:r>
      <w:r w:rsidR="00D5715B">
        <w:rPr>
          <w:rFonts w:asciiTheme="minorHAnsi" w:hAnsiTheme="minorHAnsi" w:cs="Arial"/>
          <w:i/>
        </w:rPr>
        <w:t xml:space="preserve">Example: </w:t>
      </w:r>
      <w:r w:rsidR="00B26713">
        <w:rPr>
          <w:rFonts w:asciiTheme="minorHAnsi" w:hAnsiTheme="minorHAnsi" w:cs="Arial"/>
          <w:i/>
        </w:rPr>
        <w:t xml:space="preserve">Major </w:t>
      </w:r>
      <w:r w:rsidR="00D5715B">
        <w:rPr>
          <w:rFonts w:asciiTheme="minorHAnsi" w:hAnsiTheme="minorHAnsi" w:cs="Arial"/>
          <w:i/>
        </w:rPr>
        <w:t>Earthquake</w:t>
      </w:r>
    </w:p>
    <w:p w14:paraId="5733755B" w14:textId="77777777" w:rsidR="000411AA" w:rsidRDefault="000411AA" w:rsidP="000411AA">
      <w:pPr>
        <w:autoSpaceDE w:val="0"/>
        <w:autoSpaceDN w:val="0"/>
        <w:adjustRightInd w:val="0"/>
        <w:rPr>
          <w:rFonts w:asciiTheme="minorHAnsi" w:hAnsiTheme="minorHAnsi" w:cs="Arial,Bold"/>
          <w:b/>
          <w:bCs/>
        </w:rPr>
      </w:pPr>
    </w:p>
    <w:p w14:paraId="6C2A0A43" w14:textId="77777777" w:rsidR="000411AA" w:rsidRPr="00D5715B" w:rsidRDefault="000411AA" w:rsidP="000411AA">
      <w:pPr>
        <w:autoSpaceDE w:val="0"/>
        <w:autoSpaceDN w:val="0"/>
        <w:adjustRightInd w:val="0"/>
        <w:rPr>
          <w:rFonts w:asciiTheme="minorHAnsi" w:hAnsiTheme="minorHAnsi"/>
          <w:i/>
        </w:rPr>
      </w:pPr>
      <w:r w:rsidRPr="000411AA">
        <w:rPr>
          <w:rFonts w:asciiTheme="minorHAnsi" w:hAnsiTheme="minorHAnsi" w:cs="Arial,Bold"/>
          <w:b/>
          <w:bCs/>
        </w:rPr>
        <w:t>Provin</w:t>
      </w:r>
      <w:r>
        <w:rPr>
          <w:rFonts w:asciiTheme="minorHAnsi" w:hAnsiTheme="minorHAnsi" w:cs="Arial,Bold"/>
          <w:b/>
          <w:bCs/>
        </w:rPr>
        <w:t xml:space="preserve">cial Central Coordination Level: </w:t>
      </w:r>
      <w:r w:rsidR="00E756B5" w:rsidRPr="00E756B5">
        <w:rPr>
          <w:rFonts w:asciiTheme="minorHAnsi" w:hAnsiTheme="minorHAnsi" w:cs="Arial,Bold"/>
          <w:bCs/>
        </w:rPr>
        <w:t>M</w:t>
      </w:r>
      <w:r w:rsidRPr="000411AA">
        <w:rPr>
          <w:rFonts w:asciiTheme="minorHAnsi" w:hAnsiTheme="minorHAnsi" w:cs="Arial"/>
        </w:rPr>
        <w:t>anages the</w:t>
      </w:r>
      <w:r>
        <w:rPr>
          <w:rFonts w:asciiTheme="minorHAnsi" w:hAnsiTheme="minorHAnsi" w:cs="Arial"/>
        </w:rPr>
        <w:t xml:space="preserve"> </w:t>
      </w:r>
      <w:r w:rsidRPr="000411AA">
        <w:rPr>
          <w:rFonts w:asciiTheme="minorHAnsi" w:hAnsiTheme="minorHAnsi" w:cs="Arial"/>
        </w:rPr>
        <w:t>overall provincial government response, which</w:t>
      </w:r>
      <w:r>
        <w:rPr>
          <w:rFonts w:asciiTheme="minorHAnsi" w:hAnsiTheme="minorHAnsi" w:cs="Arial"/>
        </w:rPr>
        <w:t xml:space="preserve"> </w:t>
      </w:r>
      <w:r w:rsidRPr="000411AA">
        <w:rPr>
          <w:rFonts w:asciiTheme="minorHAnsi" w:hAnsiTheme="minorHAnsi" w:cs="Arial"/>
        </w:rPr>
        <w:t>includes the provision of support for the regional</w:t>
      </w:r>
      <w:r>
        <w:rPr>
          <w:rFonts w:asciiTheme="minorHAnsi" w:hAnsiTheme="minorHAnsi" w:cs="Arial"/>
        </w:rPr>
        <w:t xml:space="preserve"> levels</w:t>
      </w:r>
      <w:r w:rsidRPr="000411AA">
        <w:rPr>
          <w:rFonts w:asciiTheme="minorHAnsi" w:hAnsiTheme="minorHAnsi" w:cs="Arial"/>
        </w:rPr>
        <w:t>.</w:t>
      </w:r>
      <w:r w:rsidR="00D5715B">
        <w:rPr>
          <w:rFonts w:asciiTheme="minorHAnsi" w:hAnsiTheme="minorHAnsi" w:cs="Arial"/>
        </w:rPr>
        <w:t xml:space="preserve"> </w:t>
      </w:r>
      <w:r w:rsidR="00D5715B">
        <w:rPr>
          <w:rFonts w:asciiTheme="minorHAnsi" w:hAnsiTheme="minorHAnsi" w:cs="Arial"/>
          <w:i/>
        </w:rPr>
        <w:t>Example: Pandemic</w:t>
      </w:r>
    </w:p>
    <w:p w14:paraId="23D893E5" w14:textId="77777777" w:rsidR="00D52462" w:rsidRPr="00D52462" w:rsidRDefault="00D52462" w:rsidP="00D52462">
      <w:pPr>
        <w:pStyle w:val="NormalWeb"/>
        <w:spacing w:line="270" w:lineRule="atLeast"/>
        <w:rPr>
          <w:rFonts w:ascii="Calibri" w:hAnsi="Calibri" w:cs="Arial"/>
          <w:b/>
          <w:bCs/>
          <w:sz w:val="28"/>
          <w:szCs w:val="28"/>
        </w:rPr>
      </w:pPr>
      <w:r w:rsidRPr="00D52462">
        <w:rPr>
          <w:rFonts w:ascii="Calibri" w:hAnsi="Calibri" w:cs="Arial"/>
          <w:b/>
          <w:bCs/>
          <w:sz w:val="28"/>
          <w:szCs w:val="28"/>
        </w:rPr>
        <w:t>Emergency Management at VIU</w:t>
      </w:r>
    </w:p>
    <w:p w14:paraId="46AE6CDE" w14:textId="77777777" w:rsidR="008B7C04" w:rsidRDefault="008B7C04" w:rsidP="008B7C04">
      <w:pPr>
        <w:pStyle w:val="NormalWeb"/>
        <w:spacing w:before="0" w:beforeAutospacing="0" w:after="0" w:afterAutospacing="0"/>
        <w:rPr>
          <w:rFonts w:ascii="Calibri" w:hAnsi="Calibri" w:cs="Arial"/>
          <w:b/>
          <w:bCs/>
        </w:rPr>
      </w:pPr>
      <w:r w:rsidRPr="008B7C04">
        <w:rPr>
          <w:rFonts w:ascii="Calibri" w:hAnsi="Calibri" w:cs="Arial"/>
          <w:b/>
          <w:bCs/>
        </w:rPr>
        <w:t xml:space="preserve">Key </w:t>
      </w:r>
      <w:r>
        <w:rPr>
          <w:rFonts w:ascii="Calibri" w:hAnsi="Calibri" w:cs="Arial"/>
          <w:b/>
          <w:bCs/>
        </w:rPr>
        <w:t>Functions</w:t>
      </w:r>
    </w:p>
    <w:p w14:paraId="2C934EBA" w14:textId="77777777" w:rsidR="008B7C04" w:rsidRPr="008B7C04" w:rsidRDefault="008B7C04" w:rsidP="008B7C04">
      <w:pPr>
        <w:pStyle w:val="NormalWeb"/>
        <w:spacing w:before="0" w:beforeAutospacing="0" w:after="0" w:afterAutospacing="0"/>
        <w:rPr>
          <w:rFonts w:ascii="Calibri" w:hAnsi="Calibri" w:cs="Arial"/>
          <w:b/>
          <w:bCs/>
        </w:rPr>
      </w:pPr>
    </w:p>
    <w:p w14:paraId="2A3FF363" w14:textId="77777777" w:rsidR="008B7C04" w:rsidRPr="00DE4570" w:rsidRDefault="008B7C04" w:rsidP="008B7C04">
      <w:pPr>
        <w:rPr>
          <w:rFonts w:asciiTheme="minorHAnsi" w:hAnsiTheme="minorHAnsi"/>
        </w:rPr>
      </w:pPr>
      <w:r w:rsidRPr="00DE4570">
        <w:rPr>
          <w:rFonts w:asciiTheme="minorHAnsi" w:hAnsiTheme="minorHAnsi"/>
        </w:rPr>
        <w:t xml:space="preserve">Responding to an emergency on campus requires </w:t>
      </w:r>
      <w:proofErr w:type="gramStart"/>
      <w:r w:rsidRPr="00DE4570">
        <w:rPr>
          <w:rFonts w:asciiTheme="minorHAnsi" w:hAnsiTheme="minorHAnsi"/>
        </w:rPr>
        <w:t>a number of</w:t>
      </w:r>
      <w:proofErr w:type="gramEnd"/>
      <w:r w:rsidRPr="00DE4570">
        <w:rPr>
          <w:rFonts w:asciiTheme="minorHAnsi" w:hAnsiTheme="minorHAnsi"/>
        </w:rPr>
        <w:t xml:space="preserve"> different </w:t>
      </w:r>
      <w:r>
        <w:rPr>
          <w:rFonts w:asciiTheme="minorHAnsi" w:hAnsiTheme="minorHAnsi"/>
        </w:rPr>
        <w:t>people and teams. The following people and</w:t>
      </w:r>
      <w:r w:rsidRPr="00DE4570">
        <w:rPr>
          <w:rFonts w:asciiTheme="minorHAnsi" w:hAnsiTheme="minorHAnsi"/>
        </w:rPr>
        <w:t xml:space="preserve"> teams have specific roles</w:t>
      </w:r>
      <w:r>
        <w:rPr>
          <w:rFonts w:asciiTheme="minorHAnsi" w:hAnsiTheme="minorHAnsi"/>
        </w:rPr>
        <w:t>, which are integrated into the plan allowing a collaborative</w:t>
      </w:r>
      <w:r w:rsidRPr="00DE4570">
        <w:rPr>
          <w:rFonts w:asciiTheme="minorHAnsi" w:hAnsiTheme="minorHAnsi"/>
        </w:rPr>
        <w:t xml:space="preserve"> and effective response to incidents.</w:t>
      </w:r>
    </w:p>
    <w:p w14:paraId="7268F12E" w14:textId="77777777" w:rsidR="008B7C04" w:rsidRDefault="008B7C04" w:rsidP="008B7C04">
      <w:pPr>
        <w:pStyle w:val="NormalWeb"/>
        <w:spacing w:line="270" w:lineRule="atLeast"/>
        <w:rPr>
          <w:rFonts w:ascii="Calibri" w:hAnsi="Calibri" w:cs="Arial"/>
          <w:b/>
          <w:bCs/>
        </w:rPr>
      </w:pPr>
      <w:r>
        <w:rPr>
          <w:rFonts w:ascii="Calibri" w:hAnsi="Calibri" w:cs="Arial"/>
          <w:b/>
          <w:bCs/>
        </w:rPr>
        <w:t xml:space="preserve">Security </w:t>
      </w:r>
    </w:p>
    <w:p w14:paraId="3EF97835" w14:textId="77777777" w:rsidR="008B7C04" w:rsidRDefault="008B7C04" w:rsidP="008B7C04">
      <w:pPr>
        <w:pStyle w:val="NormalWeb"/>
        <w:spacing w:line="270" w:lineRule="atLeast"/>
        <w:rPr>
          <w:rFonts w:ascii="Calibri" w:hAnsi="Calibri" w:cs="Arial"/>
          <w:bCs/>
        </w:rPr>
      </w:pPr>
      <w:r>
        <w:rPr>
          <w:rFonts w:ascii="Calibri" w:hAnsi="Calibri" w:cs="Arial"/>
          <w:bCs/>
        </w:rPr>
        <w:t xml:space="preserve">Security is provided twenty-four hours a day on the Nanaimo Campus. Security are often the first responders to arrive on scene and will determine if a further call out is required. </w:t>
      </w:r>
    </w:p>
    <w:p w14:paraId="038564E5" w14:textId="77777777" w:rsidR="008B7C04" w:rsidRPr="00D959BC" w:rsidRDefault="008B7C04" w:rsidP="008B7C04">
      <w:pPr>
        <w:pStyle w:val="NormalWeb"/>
        <w:spacing w:line="270" w:lineRule="atLeast"/>
        <w:rPr>
          <w:rFonts w:ascii="Calibri" w:hAnsi="Calibri" w:cs="Arial"/>
          <w:b/>
          <w:bCs/>
        </w:rPr>
      </w:pPr>
      <w:r w:rsidRPr="00D959BC">
        <w:rPr>
          <w:rFonts w:ascii="Calibri" w:hAnsi="Calibri" w:cs="Arial"/>
          <w:b/>
          <w:bCs/>
        </w:rPr>
        <w:t>Incident Commander</w:t>
      </w:r>
    </w:p>
    <w:p w14:paraId="2F7C5E4A" w14:textId="77777777" w:rsidR="008B7C04" w:rsidRPr="00D959BC" w:rsidRDefault="008B7C04" w:rsidP="008B7C04">
      <w:pPr>
        <w:pStyle w:val="NormalWeb"/>
        <w:spacing w:line="270" w:lineRule="atLeast"/>
        <w:rPr>
          <w:rFonts w:ascii="Calibri" w:hAnsi="Calibri" w:cs="Arial"/>
          <w:bCs/>
        </w:rPr>
      </w:pPr>
      <w:r w:rsidRPr="00D959BC">
        <w:rPr>
          <w:rFonts w:ascii="Calibri" w:hAnsi="Calibri" w:cs="Arial"/>
          <w:bCs/>
        </w:rPr>
        <w:t>The Incident Commander is the individual who assumes command on scene. Typically, the first responder on scene becomes the Incident Commander. As more experienced or pre-designated individuals arrive at the site, the position may be transferred. There is always an Incident Commander at the scene.</w:t>
      </w:r>
    </w:p>
    <w:p w14:paraId="513A0018" w14:textId="77777777" w:rsidR="008B7C04" w:rsidRDefault="008B7C04" w:rsidP="008B7C04">
      <w:pPr>
        <w:pStyle w:val="NormalWeb"/>
        <w:spacing w:line="270" w:lineRule="atLeast"/>
        <w:rPr>
          <w:rFonts w:ascii="Calibri" w:hAnsi="Calibri" w:cs="Arial"/>
          <w:bCs/>
        </w:rPr>
      </w:pPr>
      <w:r w:rsidRPr="00D959BC">
        <w:rPr>
          <w:rFonts w:ascii="Calibri" w:hAnsi="Calibri" w:cs="Arial"/>
          <w:bCs/>
        </w:rPr>
        <w:t>The Incident Commander is responsible for:</w:t>
      </w:r>
    </w:p>
    <w:p w14:paraId="39226FF0" w14:textId="77777777" w:rsidR="008B7C04" w:rsidRPr="00D959BC" w:rsidRDefault="008B7C04" w:rsidP="008B7C04">
      <w:pPr>
        <w:pStyle w:val="NormalWeb"/>
        <w:numPr>
          <w:ilvl w:val="0"/>
          <w:numId w:val="17"/>
        </w:numPr>
        <w:spacing w:line="270" w:lineRule="atLeast"/>
        <w:rPr>
          <w:rFonts w:ascii="Calibri" w:hAnsi="Calibri" w:cs="Arial"/>
          <w:bCs/>
        </w:rPr>
      </w:pPr>
      <w:r>
        <w:rPr>
          <w:rFonts w:ascii="Calibri" w:hAnsi="Calibri" w:cs="Arial"/>
          <w:bCs/>
        </w:rPr>
        <w:t>E</w:t>
      </w:r>
      <w:r w:rsidRPr="00D959BC">
        <w:rPr>
          <w:rFonts w:ascii="Calibri" w:hAnsi="Calibri" w:cs="Arial"/>
          <w:bCs/>
        </w:rPr>
        <w:t>stablishing command</w:t>
      </w:r>
    </w:p>
    <w:p w14:paraId="792D0E25"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Ensuring responder safety</w:t>
      </w:r>
    </w:p>
    <w:p w14:paraId="508497FA"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Assessing incident priorities</w:t>
      </w:r>
    </w:p>
    <w:p w14:paraId="09C73973" w14:textId="77777777" w:rsidR="008B7C04" w:rsidRPr="00D959BC" w:rsidRDefault="008B7C04" w:rsidP="008B7C04">
      <w:pPr>
        <w:pStyle w:val="NormalWeb"/>
        <w:numPr>
          <w:ilvl w:val="0"/>
          <w:numId w:val="17"/>
        </w:numPr>
        <w:spacing w:line="270" w:lineRule="atLeast"/>
        <w:rPr>
          <w:rFonts w:ascii="Calibri" w:hAnsi="Calibri" w:cs="Arial"/>
          <w:bCs/>
        </w:rPr>
      </w:pPr>
      <w:r>
        <w:rPr>
          <w:rFonts w:ascii="Calibri" w:hAnsi="Calibri" w:cs="Arial"/>
          <w:bCs/>
        </w:rPr>
        <w:t>Developing and implementing an incident action plan</w:t>
      </w:r>
    </w:p>
    <w:p w14:paraId="3AF3AC45"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Managing incident resources</w:t>
      </w:r>
    </w:p>
    <w:p w14:paraId="3124B573"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Coordinating overall emergency activities</w:t>
      </w:r>
    </w:p>
    <w:p w14:paraId="6851C335"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Coordinating the activities of outside agencies</w:t>
      </w:r>
    </w:p>
    <w:p w14:paraId="23BABE91"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Authorizing the release of information to the media</w:t>
      </w:r>
    </w:p>
    <w:p w14:paraId="4E2D933F" w14:textId="77777777" w:rsidR="008B7C04" w:rsidRPr="00D959BC" w:rsidRDefault="008B7C04" w:rsidP="008B7C04">
      <w:pPr>
        <w:pStyle w:val="NormalWeb"/>
        <w:numPr>
          <w:ilvl w:val="0"/>
          <w:numId w:val="17"/>
        </w:numPr>
        <w:spacing w:line="270" w:lineRule="atLeast"/>
        <w:rPr>
          <w:rFonts w:ascii="Calibri" w:hAnsi="Calibri" w:cs="Arial"/>
          <w:bCs/>
        </w:rPr>
      </w:pPr>
      <w:r w:rsidRPr="00D959BC">
        <w:rPr>
          <w:rFonts w:ascii="Calibri" w:hAnsi="Calibri" w:cs="Arial"/>
          <w:bCs/>
        </w:rPr>
        <w:t>Keeping track of costs</w:t>
      </w:r>
    </w:p>
    <w:p w14:paraId="4576B82B" w14:textId="77777777" w:rsidR="008B7C04" w:rsidRPr="002522F1" w:rsidRDefault="008B7C04" w:rsidP="008B7C04">
      <w:pPr>
        <w:pStyle w:val="Heading3"/>
        <w:rPr>
          <w:rFonts w:ascii="Calibri" w:hAnsi="Calibri"/>
          <w:color w:val="auto"/>
          <w:sz w:val="24"/>
          <w:szCs w:val="24"/>
        </w:rPr>
      </w:pPr>
      <w:r>
        <w:rPr>
          <w:rFonts w:ascii="Calibri" w:hAnsi="Calibri"/>
          <w:color w:val="auto"/>
          <w:sz w:val="24"/>
          <w:szCs w:val="24"/>
        </w:rPr>
        <w:t>Emergency Wardens</w:t>
      </w:r>
    </w:p>
    <w:p w14:paraId="7684331E" w14:textId="77777777" w:rsidR="008B7C04" w:rsidRPr="002522F1" w:rsidRDefault="008B7C04" w:rsidP="008B7C04">
      <w:pPr>
        <w:ind w:left="284"/>
        <w:rPr>
          <w:rFonts w:ascii="Calibri" w:hAnsi="Calibri" w:cs="Arial"/>
          <w:bCs/>
        </w:rPr>
      </w:pPr>
      <w:r>
        <w:rPr>
          <w:rFonts w:ascii="Calibri" w:hAnsi="Calibri" w:cs="Arial"/>
          <w:bCs/>
        </w:rPr>
        <w:lastRenderedPageBreak/>
        <w:t xml:space="preserve">Each building on campus has </w:t>
      </w:r>
      <w:r w:rsidRPr="002522F1">
        <w:rPr>
          <w:rFonts w:ascii="Calibri" w:hAnsi="Calibri" w:cs="Arial"/>
          <w:bCs/>
        </w:rPr>
        <w:t xml:space="preserve">individuals who have volunteered to be </w:t>
      </w:r>
      <w:r>
        <w:rPr>
          <w:rFonts w:ascii="Calibri" w:hAnsi="Calibri" w:cs="Arial"/>
          <w:bCs/>
        </w:rPr>
        <w:t>Emergency Wardens for a particular floor within a building</w:t>
      </w:r>
      <w:r w:rsidRPr="002522F1">
        <w:rPr>
          <w:rFonts w:ascii="Calibri" w:hAnsi="Calibri" w:cs="Arial"/>
          <w:bCs/>
        </w:rPr>
        <w:t xml:space="preserve">. Building occupants must follow directions given by these individuals during an emergency. </w:t>
      </w:r>
      <w:r>
        <w:rPr>
          <w:rFonts w:ascii="Calibri" w:hAnsi="Calibri" w:cs="Arial"/>
          <w:bCs/>
        </w:rPr>
        <w:t>Emergency Wardens</w:t>
      </w:r>
      <w:r w:rsidRPr="002522F1">
        <w:rPr>
          <w:rFonts w:ascii="Calibri" w:hAnsi="Calibri" w:cs="Arial"/>
          <w:bCs/>
        </w:rPr>
        <w:t xml:space="preserve"> wear</w:t>
      </w:r>
      <w:r>
        <w:rPr>
          <w:rFonts w:ascii="Calibri" w:hAnsi="Calibri" w:cs="Arial"/>
          <w:bCs/>
        </w:rPr>
        <w:t xml:space="preserve"> </w:t>
      </w:r>
      <w:r w:rsidR="00B27703">
        <w:rPr>
          <w:rFonts w:ascii="Calibri" w:hAnsi="Calibri" w:cs="Arial"/>
          <w:bCs/>
        </w:rPr>
        <w:t xml:space="preserve">high-visibility </w:t>
      </w:r>
      <w:proofErr w:type="gramStart"/>
      <w:r>
        <w:rPr>
          <w:rFonts w:ascii="Calibri" w:hAnsi="Calibri" w:cs="Arial"/>
          <w:bCs/>
        </w:rPr>
        <w:t>vests</w:t>
      </w:r>
      <w:proofErr w:type="gramEnd"/>
      <w:r>
        <w:rPr>
          <w:rFonts w:ascii="Calibri" w:hAnsi="Calibri" w:cs="Arial"/>
          <w:bCs/>
        </w:rPr>
        <w:t xml:space="preserve"> so they are easily identified and are responsible for the following:</w:t>
      </w:r>
    </w:p>
    <w:p w14:paraId="48A9FC82" w14:textId="77777777" w:rsidR="008B7C04" w:rsidRDefault="008B7C04" w:rsidP="008B7C04">
      <w:pPr>
        <w:ind w:left="567"/>
        <w:rPr>
          <w:rFonts w:ascii="Calibri" w:hAnsi="Calibri" w:cs="Arial"/>
          <w:bCs/>
        </w:rPr>
      </w:pPr>
      <w:bookmarkStart w:id="1" w:name="_Toc77308553"/>
    </w:p>
    <w:bookmarkEnd w:id="1"/>
    <w:p w14:paraId="3C48F5BF" w14:textId="77777777" w:rsidR="008B7C04" w:rsidRDefault="008B7C04" w:rsidP="008B7C04">
      <w:pPr>
        <w:pStyle w:val="ListParagraph"/>
        <w:numPr>
          <w:ilvl w:val="0"/>
          <w:numId w:val="18"/>
        </w:numPr>
        <w:rPr>
          <w:rFonts w:ascii="Calibri" w:hAnsi="Calibri" w:cs="Arial"/>
          <w:bCs/>
        </w:rPr>
      </w:pPr>
      <w:r>
        <w:rPr>
          <w:rFonts w:ascii="Calibri" w:hAnsi="Calibri" w:cs="Arial"/>
          <w:bCs/>
        </w:rPr>
        <w:t>Regular inspections</w:t>
      </w:r>
    </w:p>
    <w:p w14:paraId="56087727" w14:textId="77777777" w:rsidR="008B7C04" w:rsidRDefault="008B7C04" w:rsidP="008B7C04">
      <w:pPr>
        <w:pStyle w:val="ListParagraph"/>
        <w:numPr>
          <w:ilvl w:val="0"/>
          <w:numId w:val="18"/>
        </w:numPr>
        <w:rPr>
          <w:rFonts w:ascii="Calibri" w:hAnsi="Calibri" w:cs="Arial"/>
          <w:bCs/>
        </w:rPr>
      </w:pPr>
      <w:r>
        <w:rPr>
          <w:rFonts w:ascii="Calibri" w:hAnsi="Calibri" w:cs="Arial"/>
          <w:bCs/>
        </w:rPr>
        <w:t>Assist with building evacuation</w:t>
      </w:r>
    </w:p>
    <w:p w14:paraId="1DCFFA0C" w14:textId="77777777" w:rsidR="008B7C04" w:rsidRDefault="008B7C04" w:rsidP="008B7C04">
      <w:pPr>
        <w:pStyle w:val="ListParagraph"/>
        <w:numPr>
          <w:ilvl w:val="0"/>
          <w:numId w:val="18"/>
        </w:numPr>
        <w:rPr>
          <w:rFonts w:ascii="Calibri" w:hAnsi="Calibri" w:cs="Arial"/>
          <w:bCs/>
        </w:rPr>
      </w:pPr>
      <w:r>
        <w:rPr>
          <w:rFonts w:ascii="Calibri" w:hAnsi="Calibri" w:cs="Arial"/>
          <w:bCs/>
        </w:rPr>
        <w:t>Sweep floors to ensure the building is empty</w:t>
      </w:r>
    </w:p>
    <w:p w14:paraId="4EB860E5" w14:textId="77777777" w:rsidR="008B7C04" w:rsidRDefault="008B7C04" w:rsidP="008B7C04">
      <w:pPr>
        <w:pStyle w:val="ListParagraph"/>
        <w:numPr>
          <w:ilvl w:val="0"/>
          <w:numId w:val="18"/>
        </w:numPr>
        <w:rPr>
          <w:rFonts w:ascii="Calibri" w:hAnsi="Calibri" w:cs="Arial"/>
          <w:bCs/>
        </w:rPr>
      </w:pPr>
      <w:r>
        <w:rPr>
          <w:rFonts w:ascii="Calibri" w:hAnsi="Calibri" w:cs="Arial"/>
          <w:bCs/>
        </w:rPr>
        <w:t>E</w:t>
      </w:r>
      <w:r w:rsidRPr="002522F1">
        <w:rPr>
          <w:rFonts w:ascii="Calibri" w:hAnsi="Calibri" w:cs="Arial"/>
          <w:bCs/>
        </w:rPr>
        <w:t xml:space="preserve">nsure alarms have been sounded </w:t>
      </w:r>
    </w:p>
    <w:p w14:paraId="126A166C" w14:textId="77777777" w:rsidR="008B7C04" w:rsidRDefault="008B7C04" w:rsidP="008B7C04">
      <w:pPr>
        <w:pStyle w:val="ListParagraph"/>
        <w:numPr>
          <w:ilvl w:val="0"/>
          <w:numId w:val="18"/>
        </w:numPr>
        <w:rPr>
          <w:rFonts w:ascii="Calibri" w:hAnsi="Calibri" w:cs="Arial"/>
          <w:bCs/>
        </w:rPr>
      </w:pPr>
      <w:r>
        <w:rPr>
          <w:rFonts w:ascii="Calibri" w:hAnsi="Calibri" w:cs="Arial"/>
          <w:bCs/>
        </w:rPr>
        <w:t>K</w:t>
      </w:r>
      <w:r w:rsidRPr="002522F1">
        <w:rPr>
          <w:rFonts w:ascii="Calibri" w:hAnsi="Calibri" w:cs="Arial"/>
          <w:bCs/>
        </w:rPr>
        <w:t>eep people away from the evacuated building</w:t>
      </w:r>
      <w:r>
        <w:rPr>
          <w:rFonts w:ascii="Calibri" w:hAnsi="Calibri" w:cs="Arial"/>
          <w:bCs/>
        </w:rPr>
        <w:t>s</w:t>
      </w:r>
      <w:r w:rsidRPr="002522F1">
        <w:rPr>
          <w:rFonts w:ascii="Calibri" w:hAnsi="Calibri" w:cs="Arial"/>
          <w:bCs/>
        </w:rPr>
        <w:t xml:space="preserve"> and report evacuation information </w:t>
      </w:r>
    </w:p>
    <w:p w14:paraId="0AEAEFED" w14:textId="77777777" w:rsidR="008B7C04" w:rsidRPr="002522F1" w:rsidRDefault="008B7C04" w:rsidP="008B7C04">
      <w:pPr>
        <w:pStyle w:val="ListParagraph"/>
        <w:numPr>
          <w:ilvl w:val="0"/>
          <w:numId w:val="18"/>
        </w:numPr>
        <w:rPr>
          <w:rFonts w:ascii="Calibri" w:hAnsi="Calibri" w:cs="Arial"/>
          <w:bCs/>
        </w:rPr>
      </w:pPr>
      <w:r>
        <w:rPr>
          <w:rFonts w:ascii="Calibri" w:hAnsi="Calibri" w:cs="Arial"/>
          <w:bCs/>
        </w:rPr>
        <w:t xml:space="preserve">Report any injured persons, or persons with disabilities to the on-site </w:t>
      </w:r>
      <w:r w:rsidR="00B27703">
        <w:rPr>
          <w:rFonts w:ascii="Calibri" w:hAnsi="Calibri" w:cs="Arial"/>
          <w:bCs/>
        </w:rPr>
        <w:t>Incident Commander (member of the site response team) or Fire Department.</w:t>
      </w:r>
    </w:p>
    <w:p w14:paraId="7202FD88" w14:textId="77777777" w:rsidR="008B7C04" w:rsidRPr="00172092" w:rsidRDefault="008B7C04" w:rsidP="008B7C04">
      <w:pPr>
        <w:pStyle w:val="Heading3"/>
        <w:ind w:left="284"/>
        <w:rPr>
          <w:rFonts w:ascii="Calibri" w:hAnsi="Calibri"/>
          <w:color w:val="auto"/>
          <w:sz w:val="24"/>
          <w:szCs w:val="24"/>
        </w:rPr>
      </w:pPr>
      <w:bookmarkStart w:id="2" w:name="_Toc77308555"/>
      <w:bookmarkStart w:id="3" w:name="_Toc89183369"/>
      <w:bookmarkStart w:id="4" w:name="_Toc120606049"/>
      <w:r w:rsidRPr="00172092">
        <w:rPr>
          <w:rFonts w:ascii="Calibri" w:hAnsi="Calibri"/>
          <w:color w:val="auto"/>
          <w:sz w:val="24"/>
          <w:szCs w:val="24"/>
        </w:rPr>
        <w:t>Site Response Team</w:t>
      </w:r>
      <w:bookmarkEnd w:id="2"/>
      <w:r w:rsidRPr="00172092">
        <w:rPr>
          <w:rFonts w:ascii="Calibri" w:hAnsi="Calibri"/>
          <w:color w:val="auto"/>
          <w:sz w:val="24"/>
          <w:szCs w:val="24"/>
        </w:rPr>
        <w:t xml:space="preserve"> (SRT)</w:t>
      </w:r>
      <w:bookmarkEnd w:id="3"/>
      <w:bookmarkEnd w:id="4"/>
    </w:p>
    <w:p w14:paraId="77C55193" w14:textId="77777777" w:rsidR="008B7C04" w:rsidRPr="00172092" w:rsidRDefault="008B7C04" w:rsidP="008B7C04">
      <w:pPr>
        <w:ind w:left="284"/>
        <w:rPr>
          <w:rFonts w:ascii="Calibri" w:hAnsi="Calibri" w:cs="Arial"/>
          <w:bCs/>
        </w:rPr>
      </w:pPr>
      <w:r w:rsidRPr="00172092">
        <w:rPr>
          <w:rFonts w:ascii="Calibri" w:hAnsi="Calibri" w:cs="Arial"/>
          <w:bCs/>
        </w:rPr>
        <w:t>The Site Response Team is comprised</w:t>
      </w:r>
      <w:r>
        <w:rPr>
          <w:rFonts w:ascii="Calibri" w:hAnsi="Calibri" w:cs="Arial"/>
          <w:bCs/>
        </w:rPr>
        <w:t xml:space="preserve"> of members of </w:t>
      </w:r>
      <w:r w:rsidRPr="00172092">
        <w:rPr>
          <w:rFonts w:ascii="Calibri" w:hAnsi="Calibri" w:cs="Arial"/>
          <w:bCs/>
        </w:rPr>
        <w:t xml:space="preserve">Security, Facilities </w:t>
      </w:r>
      <w:r>
        <w:rPr>
          <w:rFonts w:ascii="Calibri" w:hAnsi="Calibri" w:cs="Arial"/>
          <w:bCs/>
        </w:rPr>
        <w:t xml:space="preserve">Services and </w:t>
      </w:r>
      <w:r w:rsidRPr="00172092">
        <w:rPr>
          <w:rFonts w:ascii="Calibri" w:hAnsi="Calibri" w:cs="Arial"/>
          <w:bCs/>
        </w:rPr>
        <w:t>Health</w:t>
      </w:r>
      <w:r>
        <w:rPr>
          <w:rFonts w:ascii="Calibri" w:hAnsi="Calibri" w:cs="Arial"/>
          <w:bCs/>
        </w:rPr>
        <w:t xml:space="preserve"> and</w:t>
      </w:r>
      <w:r w:rsidRPr="00172092">
        <w:rPr>
          <w:rFonts w:ascii="Calibri" w:hAnsi="Calibri" w:cs="Arial"/>
          <w:bCs/>
        </w:rPr>
        <w:t xml:space="preserve"> Safety </w:t>
      </w:r>
      <w:r>
        <w:rPr>
          <w:rFonts w:ascii="Calibri" w:hAnsi="Calibri" w:cs="Arial"/>
          <w:bCs/>
        </w:rPr>
        <w:t>Services</w:t>
      </w:r>
      <w:r w:rsidRPr="00172092">
        <w:rPr>
          <w:rFonts w:ascii="Calibri" w:hAnsi="Calibri" w:cs="Arial"/>
          <w:bCs/>
        </w:rPr>
        <w:t xml:space="preserve"> </w:t>
      </w:r>
      <w:r>
        <w:rPr>
          <w:rFonts w:ascii="Calibri" w:hAnsi="Calibri" w:cs="Arial"/>
          <w:bCs/>
        </w:rPr>
        <w:t xml:space="preserve">and </w:t>
      </w:r>
      <w:r w:rsidRPr="00172092">
        <w:rPr>
          <w:rFonts w:ascii="Calibri" w:hAnsi="Calibri" w:cs="Arial"/>
          <w:bCs/>
        </w:rPr>
        <w:t xml:space="preserve">other departments as required. </w:t>
      </w:r>
    </w:p>
    <w:p w14:paraId="67D76850" w14:textId="77777777" w:rsidR="008B7C04" w:rsidRPr="00172092" w:rsidRDefault="008B7C04" w:rsidP="008B7C04">
      <w:pPr>
        <w:ind w:left="284"/>
        <w:rPr>
          <w:rFonts w:ascii="Calibri" w:hAnsi="Calibri" w:cs="Arial"/>
          <w:bCs/>
        </w:rPr>
      </w:pPr>
    </w:p>
    <w:p w14:paraId="4DC9C544" w14:textId="77777777" w:rsidR="008B7C04" w:rsidRPr="00172092" w:rsidRDefault="008B7C04" w:rsidP="008B7C04">
      <w:pPr>
        <w:ind w:left="284"/>
        <w:rPr>
          <w:rFonts w:ascii="Calibri" w:hAnsi="Calibri" w:cs="Arial"/>
          <w:bCs/>
        </w:rPr>
      </w:pPr>
      <w:r w:rsidRPr="00172092">
        <w:rPr>
          <w:rFonts w:ascii="Calibri" w:hAnsi="Calibri" w:cs="Arial"/>
          <w:bCs/>
        </w:rPr>
        <w:t xml:space="preserve">This team represents initial response and meets at the site of the incident. The group confirms the Incident Commander to lead response on site. They coordinate their efforts with responding agencies such as the police and fire departments. Collaboratively, this team assesses the </w:t>
      </w:r>
      <w:proofErr w:type="gramStart"/>
      <w:r w:rsidRPr="00172092">
        <w:rPr>
          <w:rFonts w:ascii="Calibri" w:hAnsi="Calibri" w:cs="Arial"/>
          <w:bCs/>
        </w:rPr>
        <w:t>incident</w:t>
      </w:r>
      <w:proofErr w:type="gramEnd"/>
      <w:r w:rsidRPr="00172092">
        <w:rPr>
          <w:rFonts w:ascii="Calibri" w:hAnsi="Calibri" w:cs="Arial"/>
          <w:bCs/>
        </w:rPr>
        <w:t xml:space="preserve"> and the Incident Commander ensures that the </w:t>
      </w:r>
      <w:r>
        <w:rPr>
          <w:rFonts w:ascii="Calibri" w:hAnsi="Calibri" w:cs="Arial"/>
          <w:bCs/>
        </w:rPr>
        <w:t>EOC Director</w:t>
      </w:r>
      <w:r w:rsidRPr="00172092">
        <w:rPr>
          <w:rFonts w:ascii="Calibri" w:hAnsi="Calibri" w:cs="Arial"/>
          <w:bCs/>
        </w:rPr>
        <w:t xml:space="preserve"> is notified. Most incidents are managed at the scene and do not require any further assistance.</w:t>
      </w:r>
    </w:p>
    <w:p w14:paraId="50A19360" w14:textId="77777777" w:rsidR="008B7C04" w:rsidRDefault="008B7C04" w:rsidP="008B7C04">
      <w:pPr>
        <w:pStyle w:val="NormalWeb"/>
        <w:spacing w:line="270" w:lineRule="atLeast"/>
        <w:rPr>
          <w:rFonts w:ascii="Calibri" w:hAnsi="Calibri" w:cs="Arial"/>
        </w:rPr>
      </w:pPr>
      <w:r w:rsidRPr="00701253">
        <w:rPr>
          <w:rFonts w:ascii="Calibri" w:hAnsi="Calibri" w:cs="Arial"/>
          <w:b/>
          <w:bCs/>
        </w:rPr>
        <w:t xml:space="preserve">Emergency Operations Centre </w:t>
      </w:r>
      <w:r>
        <w:rPr>
          <w:rFonts w:ascii="Calibri" w:hAnsi="Calibri" w:cs="Arial"/>
          <w:b/>
          <w:bCs/>
        </w:rPr>
        <w:t>Team (EOC</w:t>
      </w:r>
      <w:r w:rsidRPr="00701253">
        <w:rPr>
          <w:rFonts w:ascii="Calibri" w:hAnsi="Calibri" w:cs="Arial"/>
          <w:b/>
          <w:bCs/>
        </w:rPr>
        <w:t>T):</w:t>
      </w:r>
      <w:r w:rsidRPr="00701253">
        <w:rPr>
          <w:rFonts w:ascii="Calibri" w:hAnsi="Calibri" w:cs="Arial"/>
        </w:rPr>
        <w:t xml:space="preserve"> </w:t>
      </w:r>
    </w:p>
    <w:p w14:paraId="619FA343" w14:textId="77777777" w:rsidR="008B7C04" w:rsidRDefault="008B7C04" w:rsidP="008B7C04">
      <w:pPr>
        <w:pStyle w:val="NormalWeb"/>
        <w:spacing w:line="270" w:lineRule="atLeast"/>
        <w:rPr>
          <w:rFonts w:ascii="Calibri" w:hAnsi="Calibri" w:cs="Arial"/>
        </w:rPr>
      </w:pPr>
      <w:r w:rsidRPr="004D26B5">
        <w:rPr>
          <w:rFonts w:ascii="Calibri" w:hAnsi="Calibri" w:cs="Arial"/>
        </w:rPr>
        <w:t xml:space="preserve">The </w:t>
      </w:r>
      <w:r w:rsidR="00B27703">
        <w:rPr>
          <w:rFonts w:ascii="Calibri" w:hAnsi="Calibri" w:cs="Arial"/>
        </w:rPr>
        <w:t>EOCT are</w:t>
      </w:r>
      <w:r w:rsidRPr="00435050">
        <w:rPr>
          <w:rFonts w:ascii="Calibri" w:hAnsi="Calibri" w:cs="Arial"/>
        </w:rPr>
        <w:t xml:space="preserve"> responsible for overall emergency coordination; public information and media relations; agency liaison; and proper risk management procedures through the joint efforts of VIU’s response functions, local government agencies and private organizations.</w:t>
      </w:r>
      <w:r>
        <w:rPr>
          <w:rFonts w:ascii="Calibri" w:hAnsi="Calibri" w:cs="Arial"/>
        </w:rPr>
        <w:t xml:space="preserve"> Some or all members of the EOCT will be called to man the EOC in the event of an emergency depending on the nature and size of the event. </w:t>
      </w:r>
    </w:p>
    <w:p w14:paraId="444735EE" w14:textId="77777777" w:rsidR="008B7C04" w:rsidRPr="007D6E85" w:rsidRDefault="008B7C04" w:rsidP="008B7C04">
      <w:pPr>
        <w:pStyle w:val="NormalWeb"/>
        <w:spacing w:line="270" w:lineRule="atLeast"/>
        <w:rPr>
          <w:rFonts w:ascii="Calibri" w:hAnsi="Calibri" w:cs="Arial"/>
        </w:rPr>
      </w:pPr>
      <w:r w:rsidRPr="004D26B5">
        <w:rPr>
          <w:rFonts w:ascii="Calibri" w:hAnsi="Calibri" w:cs="Arial"/>
        </w:rPr>
        <w:t xml:space="preserve">The </w:t>
      </w:r>
      <w:r>
        <w:rPr>
          <w:rFonts w:ascii="Calibri" w:hAnsi="Calibri" w:cs="Arial"/>
        </w:rPr>
        <w:t>EOCT will meet</w:t>
      </w:r>
      <w:r w:rsidRPr="004D26B5">
        <w:rPr>
          <w:rFonts w:ascii="Calibri" w:hAnsi="Calibri" w:cs="Arial"/>
        </w:rPr>
        <w:t xml:space="preserve"> quarterly or more frequently as necessary. </w:t>
      </w:r>
      <w:r w:rsidRPr="007D6E85">
        <w:rPr>
          <w:rFonts w:ascii="Calibri" w:hAnsi="Calibri" w:cs="Arial"/>
        </w:rPr>
        <w:t>In addition to this document, each</w:t>
      </w:r>
      <w:r>
        <w:rPr>
          <w:rFonts w:ascii="Calibri" w:hAnsi="Calibri" w:cs="Arial"/>
        </w:rPr>
        <w:t xml:space="preserve"> position in the EOC Team has</w:t>
      </w:r>
      <w:r w:rsidRPr="007D6E85">
        <w:rPr>
          <w:rFonts w:ascii="Calibri" w:hAnsi="Calibri" w:cs="Arial"/>
        </w:rPr>
        <w:t xml:space="preserve"> </w:t>
      </w:r>
      <w:r>
        <w:rPr>
          <w:rFonts w:ascii="Calibri" w:hAnsi="Calibri" w:cs="Arial"/>
        </w:rPr>
        <w:t>procedures outlining the</w:t>
      </w:r>
      <w:r w:rsidRPr="007D6E85">
        <w:rPr>
          <w:rFonts w:ascii="Calibri" w:hAnsi="Calibri" w:cs="Arial"/>
        </w:rPr>
        <w:t xml:space="preserve"> primary roles and responsibilities</w:t>
      </w:r>
      <w:r>
        <w:rPr>
          <w:rFonts w:ascii="Calibri" w:hAnsi="Calibri" w:cs="Arial"/>
        </w:rPr>
        <w:t xml:space="preserve">. These roles and responsibilities </w:t>
      </w:r>
      <w:proofErr w:type="gramStart"/>
      <w:r>
        <w:rPr>
          <w:rFonts w:ascii="Calibri" w:hAnsi="Calibri" w:cs="Arial"/>
        </w:rPr>
        <w:t>are located in</w:t>
      </w:r>
      <w:proofErr w:type="gramEnd"/>
      <w:r>
        <w:rPr>
          <w:rFonts w:ascii="Calibri" w:hAnsi="Calibri" w:cs="Arial"/>
        </w:rPr>
        <w:t xml:space="preserve"> the Emergency Operations Centre Guidelines. </w:t>
      </w:r>
    </w:p>
    <w:p w14:paraId="7AECB736" w14:textId="77777777" w:rsidR="008B7C04" w:rsidRDefault="008B7C04" w:rsidP="008B7C04">
      <w:pPr>
        <w:pStyle w:val="NormalWeb"/>
        <w:spacing w:line="270" w:lineRule="atLeast"/>
        <w:rPr>
          <w:rFonts w:ascii="Calibri" w:hAnsi="Calibri" w:cs="Arial"/>
        </w:rPr>
      </w:pPr>
      <w:r>
        <w:rPr>
          <w:rFonts w:ascii="Calibri" w:hAnsi="Calibri" w:cs="Arial"/>
        </w:rPr>
        <w:t>The team will consist of:</w:t>
      </w:r>
    </w:p>
    <w:p w14:paraId="663D84F5" w14:textId="77777777" w:rsidR="008B7C04" w:rsidRDefault="008B7C04" w:rsidP="008B7C04">
      <w:pPr>
        <w:pStyle w:val="NormalWeb"/>
        <w:numPr>
          <w:ilvl w:val="0"/>
          <w:numId w:val="7"/>
        </w:numPr>
        <w:spacing w:line="270" w:lineRule="atLeast"/>
        <w:rPr>
          <w:rFonts w:ascii="Calibri" w:hAnsi="Calibri" w:cs="Arial"/>
        </w:rPr>
      </w:pPr>
      <w:r w:rsidRPr="008120C2">
        <w:rPr>
          <w:rFonts w:ascii="Calibri" w:hAnsi="Calibri" w:cs="Arial"/>
        </w:rPr>
        <w:lastRenderedPageBreak/>
        <w:t xml:space="preserve">EOC </w:t>
      </w:r>
      <w:r>
        <w:rPr>
          <w:rFonts w:ascii="Calibri" w:hAnsi="Calibri" w:cs="Arial"/>
        </w:rPr>
        <w:t xml:space="preserve">Director - Executive Director, Ancillary </w:t>
      </w:r>
      <w:r w:rsidRPr="008120C2">
        <w:rPr>
          <w:rFonts w:ascii="Calibri" w:hAnsi="Calibri" w:cs="Arial"/>
        </w:rPr>
        <w:t xml:space="preserve">Services </w:t>
      </w:r>
    </w:p>
    <w:p w14:paraId="61228C09" w14:textId="77777777" w:rsidR="008B7C04" w:rsidRDefault="008B7C04" w:rsidP="008B7C04">
      <w:pPr>
        <w:pStyle w:val="NormalWeb"/>
        <w:numPr>
          <w:ilvl w:val="0"/>
          <w:numId w:val="7"/>
        </w:numPr>
        <w:spacing w:line="270" w:lineRule="atLeast"/>
        <w:rPr>
          <w:rFonts w:ascii="Calibri" w:hAnsi="Calibri" w:cs="Arial"/>
        </w:rPr>
      </w:pPr>
      <w:r>
        <w:rPr>
          <w:rFonts w:ascii="Calibri" w:hAnsi="Calibri" w:cs="Arial"/>
        </w:rPr>
        <w:t>Deputy EOC Director – Director</w:t>
      </w:r>
      <w:r w:rsidR="00B27703">
        <w:rPr>
          <w:rFonts w:ascii="Calibri" w:hAnsi="Calibri" w:cs="Arial"/>
        </w:rPr>
        <w:t>,</w:t>
      </w:r>
      <w:r>
        <w:rPr>
          <w:rFonts w:ascii="Calibri" w:hAnsi="Calibri" w:cs="Arial"/>
        </w:rPr>
        <w:t xml:space="preserve"> Facilities Services and Campus Development</w:t>
      </w:r>
    </w:p>
    <w:p w14:paraId="056317BB" w14:textId="77777777" w:rsidR="008B7C04" w:rsidRPr="008120C2" w:rsidRDefault="008B7C04" w:rsidP="008B7C04">
      <w:pPr>
        <w:pStyle w:val="NormalWeb"/>
        <w:numPr>
          <w:ilvl w:val="0"/>
          <w:numId w:val="7"/>
        </w:numPr>
        <w:spacing w:line="270" w:lineRule="atLeast"/>
        <w:rPr>
          <w:rFonts w:ascii="Calibri" w:hAnsi="Calibri" w:cs="Arial"/>
        </w:rPr>
      </w:pPr>
      <w:r w:rsidRPr="00701253">
        <w:rPr>
          <w:rFonts w:ascii="Calibri" w:hAnsi="Calibri" w:cs="Arial"/>
        </w:rPr>
        <w:t>Liaison Officer</w:t>
      </w:r>
      <w:r w:rsidRPr="008120C2">
        <w:rPr>
          <w:rFonts w:ascii="Calibri" w:hAnsi="Calibri" w:cs="Arial"/>
        </w:rPr>
        <w:t xml:space="preserve"> -Health and Safety </w:t>
      </w:r>
      <w:r>
        <w:rPr>
          <w:rFonts w:ascii="Calibri" w:hAnsi="Calibri" w:cs="Arial"/>
        </w:rPr>
        <w:t>Advisor</w:t>
      </w:r>
    </w:p>
    <w:p w14:paraId="459207F9" w14:textId="77777777" w:rsidR="008B7C04" w:rsidRDefault="008B7C04" w:rsidP="008B7C04">
      <w:pPr>
        <w:numPr>
          <w:ilvl w:val="0"/>
          <w:numId w:val="7"/>
        </w:numPr>
        <w:spacing w:before="100" w:beforeAutospacing="1" w:after="100" w:afterAutospacing="1" w:line="270" w:lineRule="atLeast"/>
        <w:rPr>
          <w:rFonts w:ascii="Calibri" w:hAnsi="Calibri" w:cs="Arial"/>
        </w:rPr>
      </w:pPr>
      <w:r w:rsidRPr="00701253">
        <w:rPr>
          <w:rFonts w:ascii="Calibri" w:hAnsi="Calibri" w:cs="Arial"/>
        </w:rPr>
        <w:t>Risk</w:t>
      </w:r>
      <w:r>
        <w:rPr>
          <w:rFonts w:ascii="Calibri" w:hAnsi="Calibri" w:cs="Arial"/>
        </w:rPr>
        <w:t xml:space="preserve"> Management/Safety</w:t>
      </w:r>
      <w:r w:rsidRPr="00701253">
        <w:rPr>
          <w:rFonts w:ascii="Calibri" w:hAnsi="Calibri" w:cs="Arial"/>
        </w:rPr>
        <w:t xml:space="preserve"> Officer</w:t>
      </w:r>
      <w:r w:rsidR="007B22B5">
        <w:rPr>
          <w:rFonts w:ascii="Calibri" w:hAnsi="Calibri" w:cs="Arial"/>
        </w:rPr>
        <w:t xml:space="preserve"> - vacant</w:t>
      </w:r>
    </w:p>
    <w:p w14:paraId="0E48A74A" w14:textId="77777777" w:rsidR="008B7C04" w:rsidRDefault="008B7C04" w:rsidP="008B7C04">
      <w:pPr>
        <w:numPr>
          <w:ilvl w:val="0"/>
          <w:numId w:val="7"/>
        </w:numPr>
        <w:spacing w:before="100" w:beforeAutospacing="1" w:after="100" w:afterAutospacing="1" w:line="270" w:lineRule="atLeast"/>
        <w:rPr>
          <w:rFonts w:ascii="Calibri" w:hAnsi="Calibri" w:cs="Arial"/>
        </w:rPr>
      </w:pPr>
      <w:r w:rsidRPr="00701253">
        <w:rPr>
          <w:rFonts w:ascii="Calibri" w:hAnsi="Calibri" w:cs="Arial"/>
        </w:rPr>
        <w:t>Information Officer</w:t>
      </w:r>
      <w:r>
        <w:rPr>
          <w:rFonts w:ascii="Calibri" w:hAnsi="Calibri" w:cs="Arial"/>
        </w:rPr>
        <w:t xml:space="preserve"> – Manager, Communications and Public Engagement</w:t>
      </w:r>
    </w:p>
    <w:p w14:paraId="14466E78" w14:textId="77777777" w:rsidR="008B7C04" w:rsidRPr="00701253" w:rsidRDefault="008B7C04" w:rsidP="008B7C04">
      <w:pPr>
        <w:numPr>
          <w:ilvl w:val="0"/>
          <w:numId w:val="7"/>
        </w:numPr>
        <w:spacing w:before="100" w:beforeAutospacing="1" w:after="100" w:afterAutospacing="1" w:line="270" w:lineRule="atLeast"/>
        <w:rPr>
          <w:rFonts w:ascii="Calibri" w:hAnsi="Calibri" w:cs="Arial"/>
        </w:rPr>
      </w:pPr>
      <w:r>
        <w:rPr>
          <w:rFonts w:ascii="Calibri" w:hAnsi="Calibri" w:cs="Arial"/>
        </w:rPr>
        <w:t>Section representatives – VIU employees</w:t>
      </w:r>
    </w:p>
    <w:p w14:paraId="6D08A7FD" w14:textId="77777777" w:rsidR="008B7C04" w:rsidRDefault="008B7C04" w:rsidP="008B7C04">
      <w:pPr>
        <w:numPr>
          <w:ilvl w:val="0"/>
          <w:numId w:val="7"/>
        </w:numPr>
        <w:spacing w:before="100" w:beforeAutospacing="1" w:after="100" w:afterAutospacing="1" w:line="270" w:lineRule="atLeast"/>
        <w:rPr>
          <w:rFonts w:ascii="Calibri" w:hAnsi="Calibri" w:cs="Arial"/>
        </w:rPr>
      </w:pPr>
      <w:r w:rsidRPr="00701253">
        <w:rPr>
          <w:rFonts w:ascii="Calibri" w:hAnsi="Calibri" w:cs="Arial"/>
        </w:rPr>
        <w:t>Agency Representatives (</w:t>
      </w:r>
      <w:proofErr w:type="gramStart"/>
      <w:r w:rsidRPr="00701253">
        <w:rPr>
          <w:rFonts w:ascii="Calibri" w:hAnsi="Calibri" w:cs="Arial"/>
        </w:rPr>
        <w:t>e.g.</w:t>
      </w:r>
      <w:proofErr w:type="gramEnd"/>
      <w:r w:rsidRPr="00701253">
        <w:rPr>
          <w:rFonts w:ascii="Calibri" w:hAnsi="Calibri" w:cs="Arial"/>
        </w:rPr>
        <w:t xml:space="preserve"> Fire, Police, Ambulance, etc.)</w:t>
      </w:r>
    </w:p>
    <w:p w14:paraId="0021902C" w14:textId="77777777" w:rsidR="008B7C04" w:rsidRPr="00A80D42" w:rsidRDefault="008B7C04" w:rsidP="008B7C04">
      <w:pPr>
        <w:pStyle w:val="Heading3"/>
        <w:rPr>
          <w:rFonts w:ascii="Calibri" w:hAnsi="Calibri"/>
          <w:color w:val="auto"/>
          <w:sz w:val="24"/>
          <w:szCs w:val="24"/>
        </w:rPr>
      </w:pPr>
      <w:bookmarkStart w:id="5" w:name="_Toc77308556"/>
      <w:bookmarkStart w:id="6" w:name="_Toc89183370"/>
      <w:bookmarkStart w:id="7" w:name="_Toc120606050"/>
      <w:r w:rsidRPr="00A80D42">
        <w:rPr>
          <w:rFonts w:ascii="Calibri" w:hAnsi="Calibri"/>
          <w:color w:val="auto"/>
          <w:sz w:val="24"/>
          <w:szCs w:val="24"/>
        </w:rPr>
        <w:t>Emergency Operations Centre (EOC</w:t>
      </w:r>
      <w:bookmarkEnd w:id="5"/>
      <w:r w:rsidRPr="00A80D42">
        <w:rPr>
          <w:rFonts w:ascii="Calibri" w:hAnsi="Calibri"/>
          <w:color w:val="auto"/>
          <w:sz w:val="24"/>
          <w:szCs w:val="24"/>
        </w:rPr>
        <w:t>)</w:t>
      </w:r>
      <w:bookmarkEnd w:id="6"/>
      <w:bookmarkEnd w:id="7"/>
    </w:p>
    <w:p w14:paraId="22A493D2" w14:textId="77777777" w:rsidR="008B7C04" w:rsidRDefault="008B7C04" w:rsidP="008B7C04">
      <w:pPr>
        <w:pStyle w:val="NormalWeb"/>
        <w:spacing w:line="270" w:lineRule="atLeast"/>
        <w:rPr>
          <w:rFonts w:ascii="Calibri" w:hAnsi="Calibri" w:cs="Arial"/>
          <w:b/>
          <w:bCs/>
        </w:rPr>
      </w:pPr>
      <w:r>
        <w:rPr>
          <w:rFonts w:ascii="Calibri" w:hAnsi="Calibri" w:cs="Arial"/>
          <w:bCs/>
        </w:rPr>
        <w:t xml:space="preserve">If an incident requires additional resources and management, </w:t>
      </w:r>
      <w:r w:rsidR="007B22B5">
        <w:rPr>
          <w:rFonts w:ascii="Calibri" w:hAnsi="Calibri" w:cs="Arial"/>
          <w:bCs/>
        </w:rPr>
        <w:t xml:space="preserve">the Incident Commander </w:t>
      </w:r>
      <w:r w:rsidRPr="00A80D42">
        <w:rPr>
          <w:rFonts w:ascii="Calibri" w:hAnsi="Calibri" w:cs="Arial"/>
          <w:bCs/>
        </w:rPr>
        <w:t xml:space="preserve">will request the activation of the Emergency Operations Centre (EOC). The EOC team is comprised of </w:t>
      </w:r>
      <w:r>
        <w:rPr>
          <w:rFonts w:ascii="Calibri" w:hAnsi="Calibri" w:cs="Arial"/>
          <w:bCs/>
        </w:rPr>
        <w:t xml:space="preserve">employees from </w:t>
      </w:r>
      <w:r w:rsidRPr="00A80D42">
        <w:rPr>
          <w:rFonts w:ascii="Calibri" w:hAnsi="Calibri" w:cs="Arial"/>
          <w:bCs/>
        </w:rPr>
        <w:t xml:space="preserve">across the campus. The Emergency Operations Centre </w:t>
      </w:r>
      <w:r>
        <w:rPr>
          <w:rFonts w:ascii="Calibri" w:hAnsi="Calibri" w:cs="Arial"/>
          <w:bCs/>
        </w:rPr>
        <w:t>can be</w:t>
      </w:r>
      <w:r w:rsidRPr="00A80D42">
        <w:rPr>
          <w:rFonts w:ascii="Calibri" w:hAnsi="Calibri" w:cs="Arial"/>
          <w:bCs/>
        </w:rPr>
        <w:t xml:space="preserve"> partially or fully activated</w:t>
      </w:r>
      <w:r>
        <w:rPr>
          <w:rFonts w:ascii="Calibri" w:hAnsi="Calibri" w:cs="Arial"/>
          <w:bCs/>
        </w:rPr>
        <w:t xml:space="preserve"> depending on the severity of the incident. </w:t>
      </w:r>
      <w:r w:rsidRPr="00A80D42">
        <w:rPr>
          <w:rFonts w:ascii="Calibri" w:hAnsi="Calibri" w:cs="Arial"/>
          <w:bCs/>
        </w:rPr>
        <w:t xml:space="preserve"> </w:t>
      </w:r>
      <w:r>
        <w:rPr>
          <w:rFonts w:ascii="Calibri" w:hAnsi="Calibri" w:cs="Arial"/>
          <w:bCs/>
        </w:rPr>
        <w:t xml:space="preserve">The EOC team is </w:t>
      </w:r>
      <w:r w:rsidRPr="00A80D42">
        <w:rPr>
          <w:rFonts w:ascii="Calibri" w:hAnsi="Calibri" w:cs="Arial"/>
          <w:bCs/>
        </w:rPr>
        <w:t>responsible for supporting the Site Response Team by coordinating resources on campus and communicating with the campus community and the</w:t>
      </w:r>
    </w:p>
    <w:p w14:paraId="1EC79CBC" w14:textId="77777777" w:rsidR="008B7C04" w:rsidRPr="00701253" w:rsidRDefault="008B7C04" w:rsidP="008B7C04">
      <w:pPr>
        <w:pStyle w:val="NormalWeb"/>
        <w:spacing w:line="270" w:lineRule="atLeast"/>
        <w:rPr>
          <w:rFonts w:ascii="Calibri" w:hAnsi="Calibri" w:cs="Arial"/>
        </w:rPr>
      </w:pPr>
      <w:r>
        <w:rPr>
          <w:rFonts w:ascii="Calibri" w:hAnsi="Calibri" w:cs="Arial"/>
          <w:b/>
          <w:bCs/>
        </w:rPr>
        <w:t>Policy Group</w:t>
      </w:r>
    </w:p>
    <w:p w14:paraId="6AD4980F" w14:textId="77777777" w:rsidR="008B7C04" w:rsidRDefault="008B7C04" w:rsidP="008B7C04">
      <w:pPr>
        <w:autoSpaceDE w:val="0"/>
        <w:autoSpaceDN w:val="0"/>
        <w:adjustRightInd w:val="0"/>
        <w:rPr>
          <w:rFonts w:ascii="Calibri" w:hAnsi="Calibri" w:cs="Arial"/>
        </w:rPr>
      </w:pPr>
      <w:r w:rsidRPr="00B821D9">
        <w:rPr>
          <w:rFonts w:ascii="Calibri" w:hAnsi="Calibri"/>
        </w:rPr>
        <w:t xml:space="preserve">The EOC Policy Group is responsible for providing the EOC Director with policy direction in the event of an emergency. </w:t>
      </w:r>
    </w:p>
    <w:p w14:paraId="78DA6764" w14:textId="77777777" w:rsidR="008B7C04" w:rsidRPr="00701253" w:rsidRDefault="008B7C04" w:rsidP="008B7C04">
      <w:pPr>
        <w:pStyle w:val="NormalWeb"/>
        <w:spacing w:line="270" w:lineRule="atLeast"/>
        <w:rPr>
          <w:rFonts w:ascii="Calibri" w:hAnsi="Calibri" w:cs="Arial"/>
        </w:rPr>
      </w:pPr>
      <w:r w:rsidRPr="00701253">
        <w:rPr>
          <w:rFonts w:ascii="Calibri" w:hAnsi="Calibri" w:cs="Arial"/>
        </w:rPr>
        <w:t>The Policy Group shall consist of the following members:</w:t>
      </w:r>
    </w:p>
    <w:p w14:paraId="6DBD4F8D" w14:textId="77777777" w:rsidR="008B7C04" w:rsidRPr="00701253" w:rsidRDefault="008B7C04" w:rsidP="008B7C04">
      <w:pPr>
        <w:numPr>
          <w:ilvl w:val="0"/>
          <w:numId w:val="5"/>
        </w:numPr>
        <w:spacing w:before="100" w:beforeAutospacing="1" w:after="100" w:afterAutospacing="1" w:line="270" w:lineRule="atLeast"/>
        <w:rPr>
          <w:rFonts w:ascii="Calibri" w:hAnsi="Calibri" w:cs="Arial"/>
        </w:rPr>
      </w:pPr>
      <w:r w:rsidRPr="00701253">
        <w:rPr>
          <w:rFonts w:ascii="Calibri" w:hAnsi="Calibri" w:cs="Arial"/>
        </w:rPr>
        <w:t xml:space="preserve">President and Vice-Chancellor of the University </w:t>
      </w:r>
    </w:p>
    <w:p w14:paraId="12A1C78A" w14:textId="77777777" w:rsidR="008B7C04" w:rsidRPr="00F768B0" w:rsidRDefault="008B7C04" w:rsidP="008B7C04">
      <w:pPr>
        <w:numPr>
          <w:ilvl w:val="0"/>
          <w:numId w:val="5"/>
        </w:numPr>
        <w:spacing w:before="100" w:beforeAutospacing="1" w:after="100" w:afterAutospacing="1" w:line="270" w:lineRule="atLeast"/>
        <w:rPr>
          <w:rFonts w:ascii="Calibri" w:hAnsi="Calibri" w:cs="Arial"/>
        </w:rPr>
      </w:pPr>
      <w:r w:rsidRPr="00701253">
        <w:rPr>
          <w:rFonts w:ascii="Calibri" w:hAnsi="Calibri" w:cs="Arial"/>
        </w:rPr>
        <w:t xml:space="preserve">Vice-President, Administration </w:t>
      </w:r>
      <w:r>
        <w:rPr>
          <w:rFonts w:ascii="Calibri" w:hAnsi="Calibri" w:cs="Arial"/>
        </w:rPr>
        <w:t xml:space="preserve">and </w:t>
      </w:r>
      <w:r w:rsidRPr="00F768B0">
        <w:rPr>
          <w:rFonts w:ascii="Calibri" w:hAnsi="Calibri" w:cs="Arial"/>
        </w:rPr>
        <w:t>Finance</w:t>
      </w:r>
    </w:p>
    <w:p w14:paraId="6370C196" w14:textId="77777777" w:rsidR="008B7C04" w:rsidRPr="00F768B0" w:rsidRDefault="008B7C04" w:rsidP="008B7C04">
      <w:pPr>
        <w:numPr>
          <w:ilvl w:val="0"/>
          <w:numId w:val="5"/>
        </w:numPr>
        <w:spacing w:before="100" w:beforeAutospacing="1" w:after="100" w:afterAutospacing="1" w:line="270" w:lineRule="atLeast"/>
        <w:rPr>
          <w:rFonts w:ascii="Calibri" w:hAnsi="Calibri" w:cs="Arial"/>
        </w:rPr>
      </w:pPr>
      <w:r w:rsidRPr="00F768B0">
        <w:rPr>
          <w:rFonts w:ascii="Calibri" w:hAnsi="Calibri" w:cs="Arial"/>
        </w:rPr>
        <w:t>Vice-President, Academic</w:t>
      </w:r>
      <w:r>
        <w:rPr>
          <w:rFonts w:ascii="Calibri" w:hAnsi="Calibri" w:cs="Arial"/>
        </w:rPr>
        <w:t xml:space="preserve"> and Provost</w:t>
      </w:r>
    </w:p>
    <w:p w14:paraId="77BF8A21" w14:textId="77777777" w:rsidR="008B7C04" w:rsidRDefault="008B7C04" w:rsidP="008B7C04">
      <w:pPr>
        <w:numPr>
          <w:ilvl w:val="0"/>
          <w:numId w:val="5"/>
        </w:numPr>
        <w:spacing w:before="100" w:beforeAutospacing="1" w:after="100" w:afterAutospacing="1" w:line="270" w:lineRule="atLeast"/>
        <w:rPr>
          <w:rFonts w:ascii="Calibri" w:hAnsi="Calibri" w:cs="Arial"/>
        </w:rPr>
      </w:pPr>
      <w:r>
        <w:rPr>
          <w:rFonts w:ascii="Calibri" w:hAnsi="Calibri" w:cs="Arial"/>
        </w:rPr>
        <w:t>Executive Director, University Relations</w:t>
      </w:r>
    </w:p>
    <w:p w14:paraId="0A2310BF" w14:textId="77777777" w:rsidR="00B27703" w:rsidRDefault="00B27703" w:rsidP="008B7C04">
      <w:pPr>
        <w:numPr>
          <w:ilvl w:val="0"/>
          <w:numId w:val="5"/>
        </w:numPr>
        <w:spacing w:before="100" w:beforeAutospacing="1" w:after="100" w:afterAutospacing="1" w:line="270" w:lineRule="atLeast"/>
        <w:rPr>
          <w:rFonts w:ascii="Calibri" w:hAnsi="Calibri" w:cs="Arial"/>
        </w:rPr>
      </w:pPr>
      <w:r>
        <w:rPr>
          <w:rFonts w:ascii="Calibri" w:hAnsi="Calibri" w:cs="Arial"/>
        </w:rPr>
        <w:t>University Secretary</w:t>
      </w:r>
    </w:p>
    <w:p w14:paraId="7E46337E" w14:textId="77777777" w:rsidR="008B7C04" w:rsidRPr="00701253" w:rsidRDefault="008B7C04" w:rsidP="008B7C04">
      <w:pPr>
        <w:numPr>
          <w:ilvl w:val="0"/>
          <w:numId w:val="5"/>
        </w:numPr>
        <w:spacing w:before="100" w:beforeAutospacing="1" w:after="100" w:afterAutospacing="1" w:line="270" w:lineRule="atLeast"/>
        <w:rPr>
          <w:rFonts w:ascii="Calibri" w:hAnsi="Calibri" w:cs="Arial"/>
        </w:rPr>
      </w:pPr>
      <w:r w:rsidRPr="00701253">
        <w:rPr>
          <w:rFonts w:ascii="Calibri" w:hAnsi="Calibri" w:cs="Arial"/>
        </w:rPr>
        <w:t>Any other senior official deemed essential by the President</w:t>
      </w:r>
    </w:p>
    <w:p w14:paraId="66326D3F" w14:textId="77777777" w:rsidR="008B7C04" w:rsidRPr="00701253" w:rsidRDefault="008B7C04" w:rsidP="008B7C04">
      <w:pPr>
        <w:pStyle w:val="NormalWeb"/>
        <w:spacing w:line="270" w:lineRule="atLeast"/>
        <w:rPr>
          <w:rFonts w:ascii="Calibri" w:hAnsi="Calibri" w:cs="Arial"/>
        </w:rPr>
      </w:pPr>
      <w:r w:rsidRPr="00701253">
        <w:rPr>
          <w:rFonts w:ascii="Calibri" w:hAnsi="Calibri" w:cs="Arial"/>
        </w:rPr>
        <w:t>Responsibilities of the Policy Group include, but are not limited to:</w:t>
      </w:r>
    </w:p>
    <w:p w14:paraId="3795E91F" w14:textId="77777777" w:rsidR="008B7C04" w:rsidRPr="00701253" w:rsidRDefault="008B7C04" w:rsidP="008B7C04">
      <w:pPr>
        <w:numPr>
          <w:ilvl w:val="0"/>
          <w:numId w:val="6"/>
        </w:numPr>
        <w:spacing w:before="100" w:beforeAutospacing="1" w:after="100" w:afterAutospacing="1" w:line="270" w:lineRule="atLeast"/>
        <w:rPr>
          <w:rFonts w:ascii="Calibri" w:hAnsi="Calibri" w:cs="Arial"/>
        </w:rPr>
      </w:pPr>
      <w:r w:rsidRPr="00701253">
        <w:rPr>
          <w:rFonts w:ascii="Calibri" w:hAnsi="Calibri" w:cs="Arial"/>
        </w:rPr>
        <w:t xml:space="preserve">Providing overall emergency policy and direction to the EOC Director </w:t>
      </w:r>
    </w:p>
    <w:p w14:paraId="0D1D1EEF" w14:textId="77777777" w:rsidR="008B7C04" w:rsidRPr="00701253" w:rsidRDefault="008B7C04" w:rsidP="008B7C04">
      <w:pPr>
        <w:numPr>
          <w:ilvl w:val="0"/>
          <w:numId w:val="6"/>
        </w:numPr>
        <w:spacing w:before="100" w:beforeAutospacing="1" w:after="100" w:afterAutospacing="1" w:line="270" w:lineRule="atLeast"/>
        <w:rPr>
          <w:rFonts w:ascii="Calibri" w:hAnsi="Calibri" w:cs="Arial"/>
        </w:rPr>
      </w:pPr>
      <w:r w:rsidRPr="00701253">
        <w:rPr>
          <w:rFonts w:ascii="Calibri" w:hAnsi="Calibri" w:cs="Arial"/>
        </w:rPr>
        <w:t xml:space="preserve">Authorizing the expenditure of necessary funds </w:t>
      </w:r>
    </w:p>
    <w:p w14:paraId="3138740B" w14:textId="77777777" w:rsidR="008B7C04" w:rsidRPr="00701253" w:rsidRDefault="008B7C04" w:rsidP="008B7C04">
      <w:pPr>
        <w:numPr>
          <w:ilvl w:val="0"/>
          <w:numId w:val="6"/>
        </w:numPr>
        <w:spacing w:before="100" w:beforeAutospacing="1" w:after="100" w:afterAutospacing="1" w:line="270" w:lineRule="atLeast"/>
        <w:rPr>
          <w:rFonts w:ascii="Calibri" w:hAnsi="Calibri" w:cs="Arial"/>
        </w:rPr>
      </w:pPr>
      <w:r w:rsidRPr="00701253">
        <w:rPr>
          <w:rFonts w:ascii="Calibri" w:hAnsi="Calibri" w:cs="Arial"/>
        </w:rPr>
        <w:t>Formal</w:t>
      </w:r>
      <w:r>
        <w:rPr>
          <w:rFonts w:ascii="Calibri" w:hAnsi="Calibri" w:cs="Arial"/>
        </w:rPr>
        <w:t xml:space="preserve">ly requesting municipal support or </w:t>
      </w:r>
      <w:r w:rsidRPr="00701253">
        <w:rPr>
          <w:rFonts w:ascii="Calibri" w:hAnsi="Calibri" w:cs="Arial"/>
        </w:rPr>
        <w:t xml:space="preserve">resources </w:t>
      </w:r>
    </w:p>
    <w:p w14:paraId="5DC88CD5" w14:textId="77777777" w:rsidR="008B7C04" w:rsidRPr="00701253" w:rsidRDefault="008B7C04" w:rsidP="008B7C04">
      <w:pPr>
        <w:numPr>
          <w:ilvl w:val="0"/>
          <w:numId w:val="6"/>
        </w:numPr>
        <w:spacing w:before="100" w:beforeAutospacing="1" w:after="100" w:afterAutospacing="1" w:line="270" w:lineRule="atLeast"/>
        <w:rPr>
          <w:rFonts w:ascii="Calibri" w:hAnsi="Calibri" w:cs="Arial"/>
        </w:rPr>
      </w:pPr>
      <w:r w:rsidRPr="00701253">
        <w:rPr>
          <w:rFonts w:ascii="Calibri" w:hAnsi="Calibri" w:cs="Arial"/>
        </w:rPr>
        <w:t xml:space="preserve">Providing direction for emergency public information activities </w:t>
      </w:r>
    </w:p>
    <w:p w14:paraId="71CFA21D" w14:textId="77777777" w:rsidR="008B7C04" w:rsidRPr="00701253" w:rsidRDefault="008B7C04" w:rsidP="008B7C04">
      <w:pPr>
        <w:numPr>
          <w:ilvl w:val="0"/>
          <w:numId w:val="6"/>
        </w:numPr>
        <w:spacing w:before="100" w:beforeAutospacing="1" w:after="100" w:afterAutospacing="1" w:line="270" w:lineRule="atLeast"/>
        <w:rPr>
          <w:rFonts w:ascii="Calibri" w:hAnsi="Calibri" w:cs="Arial"/>
        </w:rPr>
      </w:pPr>
      <w:r w:rsidRPr="00701253">
        <w:rPr>
          <w:rFonts w:ascii="Calibri" w:hAnsi="Calibri" w:cs="Arial"/>
        </w:rPr>
        <w:t xml:space="preserve">Representing VIU in making public statements </w:t>
      </w:r>
    </w:p>
    <w:p w14:paraId="458B3177" w14:textId="77777777" w:rsidR="008B7C04" w:rsidRPr="00B27703" w:rsidRDefault="008B7C04" w:rsidP="00B27703">
      <w:pPr>
        <w:numPr>
          <w:ilvl w:val="0"/>
          <w:numId w:val="6"/>
        </w:numPr>
        <w:spacing w:before="100" w:beforeAutospacing="1" w:after="100" w:afterAutospacing="1" w:line="270" w:lineRule="atLeast"/>
        <w:rPr>
          <w:rFonts w:ascii="Calibri" w:hAnsi="Calibri" w:cs="Arial"/>
        </w:rPr>
      </w:pPr>
      <w:r w:rsidRPr="00701253">
        <w:rPr>
          <w:rFonts w:ascii="Calibri" w:hAnsi="Calibri" w:cs="Arial"/>
        </w:rPr>
        <w:t xml:space="preserve">Authorizing evacuation of </w:t>
      </w:r>
      <w:r w:rsidR="00B27703">
        <w:rPr>
          <w:rFonts w:ascii="Calibri" w:hAnsi="Calibri" w:cs="Arial"/>
        </w:rPr>
        <w:t>any VIU campus</w:t>
      </w:r>
      <w:r w:rsidRPr="00B27703">
        <w:rPr>
          <w:rFonts w:ascii="Calibri" w:hAnsi="Calibri" w:cs="Arial"/>
        </w:rPr>
        <w:t xml:space="preserve"> </w:t>
      </w:r>
    </w:p>
    <w:p w14:paraId="07F570AF" w14:textId="77777777" w:rsidR="008B7C04" w:rsidRDefault="008B7C04" w:rsidP="008B7C04">
      <w:pPr>
        <w:numPr>
          <w:ilvl w:val="0"/>
          <w:numId w:val="6"/>
        </w:numPr>
        <w:spacing w:before="100" w:beforeAutospacing="1" w:after="100" w:afterAutospacing="1" w:line="270" w:lineRule="atLeast"/>
        <w:rPr>
          <w:rFonts w:ascii="Calibri" w:hAnsi="Calibri" w:cs="Arial"/>
        </w:rPr>
      </w:pPr>
      <w:r w:rsidRPr="00701253">
        <w:rPr>
          <w:rFonts w:ascii="Calibri" w:hAnsi="Calibri" w:cs="Arial"/>
        </w:rPr>
        <w:t xml:space="preserve">Authorizing </w:t>
      </w:r>
      <w:r>
        <w:rPr>
          <w:rFonts w:ascii="Calibri" w:hAnsi="Calibri" w:cs="Arial"/>
        </w:rPr>
        <w:t>emp</w:t>
      </w:r>
      <w:r w:rsidRPr="00701253">
        <w:rPr>
          <w:rFonts w:ascii="Calibri" w:hAnsi="Calibri" w:cs="Arial"/>
        </w:rPr>
        <w:t>loyees of VIU to perform any services deemed necessary</w:t>
      </w:r>
    </w:p>
    <w:p w14:paraId="6DF0A3DE" w14:textId="77777777" w:rsidR="00B27703" w:rsidRDefault="00B27703" w:rsidP="007B22B5">
      <w:pPr>
        <w:spacing w:before="100" w:beforeAutospacing="1" w:after="100" w:afterAutospacing="1" w:line="270" w:lineRule="atLeast"/>
        <w:ind w:left="720"/>
        <w:rPr>
          <w:rFonts w:ascii="Calibri" w:hAnsi="Calibri" w:cs="Arial"/>
        </w:rPr>
      </w:pPr>
    </w:p>
    <w:p w14:paraId="43CB61A0" w14:textId="77777777" w:rsidR="007B22B5" w:rsidRDefault="007B22B5" w:rsidP="007B22B5">
      <w:pPr>
        <w:spacing w:before="100" w:beforeAutospacing="1" w:after="100" w:afterAutospacing="1" w:line="270" w:lineRule="atLeast"/>
        <w:ind w:left="720"/>
        <w:rPr>
          <w:rFonts w:ascii="Calibri" w:hAnsi="Calibri" w:cs="Arial"/>
        </w:rPr>
      </w:pPr>
    </w:p>
    <w:p w14:paraId="6C6D1934" w14:textId="77777777" w:rsidR="007B22B5" w:rsidRPr="00701253" w:rsidRDefault="007B22B5" w:rsidP="007B22B5">
      <w:pPr>
        <w:spacing w:before="100" w:beforeAutospacing="1" w:after="100" w:afterAutospacing="1" w:line="270" w:lineRule="atLeast"/>
        <w:ind w:left="720"/>
        <w:rPr>
          <w:rFonts w:ascii="Calibri" w:hAnsi="Calibri" w:cs="Arial"/>
        </w:rPr>
      </w:pPr>
    </w:p>
    <w:p w14:paraId="306CD72E" w14:textId="77777777" w:rsidR="009C6535" w:rsidRPr="009C6535" w:rsidRDefault="009C6535" w:rsidP="009C6535">
      <w:pPr>
        <w:autoSpaceDE w:val="0"/>
        <w:autoSpaceDN w:val="0"/>
        <w:adjustRightInd w:val="0"/>
        <w:ind w:left="1080"/>
        <w:rPr>
          <w:rFonts w:ascii="Calibri" w:hAnsi="Calibri"/>
          <w:b/>
          <w:color w:val="000000"/>
        </w:rPr>
      </w:pPr>
      <w:r>
        <w:rPr>
          <w:rFonts w:ascii="Calibri" w:hAnsi="Calibri"/>
          <w:b/>
          <w:color w:val="000000"/>
        </w:rPr>
        <w:t xml:space="preserve">                                                     </w:t>
      </w:r>
      <w:r w:rsidRPr="009C6535">
        <w:rPr>
          <w:rFonts w:ascii="Calibri" w:hAnsi="Calibri"/>
          <w:b/>
          <w:color w:val="000000"/>
        </w:rPr>
        <w:t>Table 1</w:t>
      </w:r>
    </w:p>
    <w:p w14:paraId="5A87B9C7" w14:textId="77777777" w:rsidR="009C6535" w:rsidRPr="009C6535" w:rsidRDefault="009C6535" w:rsidP="009C6535">
      <w:pPr>
        <w:autoSpaceDE w:val="0"/>
        <w:autoSpaceDN w:val="0"/>
        <w:adjustRightInd w:val="0"/>
        <w:ind w:left="360"/>
        <w:jc w:val="center"/>
        <w:rPr>
          <w:rFonts w:ascii="Calibri" w:hAnsi="Calibri"/>
          <w:b/>
        </w:rPr>
      </w:pPr>
      <w:r w:rsidRPr="009C6535">
        <w:rPr>
          <w:rFonts w:ascii="Calibri" w:hAnsi="Calibri"/>
          <w:b/>
        </w:rPr>
        <w:t>VANCOUVER ISLAND UNIVERSITY</w:t>
      </w:r>
    </w:p>
    <w:p w14:paraId="23EEFEBB" w14:textId="77777777" w:rsidR="009C6535" w:rsidRDefault="009C6535" w:rsidP="009C6535">
      <w:pPr>
        <w:autoSpaceDE w:val="0"/>
        <w:autoSpaceDN w:val="0"/>
        <w:adjustRightInd w:val="0"/>
        <w:ind w:left="360"/>
        <w:jc w:val="center"/>
        <w:rPr>
          <w:rFonts w:ascii="Calibri" w:hAnsi="Calibri"/>
          <w:b/>
          <w:color w:val="000000"/>
        </w:rPr>
      </w:pPr>
      <w:r>
        <w:rPr>
          <w:rFonts w:ascii="Calibri" w:hAnsi="Calibri"/>
          <w:b/>
          <w:color w:val="000000"/>
        </w:rPr>
        <w:t>EMERGENCY MANAGEMENT</w:t>
      </w:r>
      <w:r w:rsidRPr="009C6535">
        <w:rPr>
          <w:rFonts w:ascii="Calibri" w:hAnsi="Calibri"/>
          <w:b/>
          <w:color w:val="000000"/>
        </w:rPr>
        <w:t xml:space="preserve"> STRUCTURE</w:t>
      </w:r>
    </w:p>
    <w:p w14:paraId="22AF13F1" w14:textId="77777777" w:rsidR="009C6535" w:rsidRPr="009C6535" w:rsidRDefault="009C6535" w:rsidP="009C6535">
      <w:pPr>
        <w:autoSpaceDE w:val="0"/>
        <w:autoSpaceDN w:val="0"/>
        <w:adjustRightInd w:val="0"/>
        <w:ind w:left="360"/>
        <w:jc w:val="center"/>
        <w:rPr>
          <w:rFonts w:ascii="Calibri" w:hAnsi="Calibri"/>
          <w:b/>
          <w:color w:val="000000"/>
        </w:rPr>
      </w:pPr>
    </w:p>
    <w:p w14:paraId="319CCD62" w14:textId="77777777" w:rsidR="009C6535" w:rsidRDefault="009C6535" w:rsidP="00D52462">
      <w:pPr>
        <w:pStyle w:val="NormalWeb"/>
        <w:spacing w:line="270" w:lineRule="atLeast"/>
        <w:rPr>
          <w:rFonts w:ascii="Calibri" w:hAnsi="Calibri" w:cs="Arial"/>
          <w:b/>
          <w:bCs/>
          <w:sz w:val="28"/>
          <w:szCs w:val="28"/>
        </w:rPr>
      </w:pPr>
      <w:r>
        <w:rPr>
          <w:rFonts w:ascii="Arial" w:hAnsi="Arial" w:cs="Arial"/>
          <w:b/>
          <w:bCs/>
          <w:noProof/>
          <w:sz w:val="18"/>
          <w:szCs w:val="18"/>
        </w:rPr>
        <w:drawing>
          <wp:inline distT="0" distB="0" distL="0" distR="0" wp14:anchorId="3B677C35" wp14:editId="0C14C470">
            <wp:extent cx="5490210" cy="3648075"/>
            <wp:effectExtent l="0" t="3810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77FF15B" w14:textId="77777777" w:rsidR="00D52462" w:rsidRPr="009C6535" w:rsidRDefault="00D52462" w:rsidP="00D52462">
      <w:pPr>
        <w:pStyle w:val="NormalWeb"/>
        <w:spacing w:line="270" w:lineRule="atLeast"/>
        <w:rPr>
          <w:rFonts w:ascii="Calibri" w:hAnsi="Calibri" w:cs="Arial"/>
          <w:b/>
          <w:bCs/>
          <w:sz w:val="28"/>
          <w:szCs w:val="28"/>
        </w:rPr>
      </w:pPr>
      <w:r w:rsidRPr="009C6535">
        <w:rPr>
          <w:rFonts w:ascii="Calibri" w:hAnsi="Calibri" w:cs="Arial"/>
          <w:b/>
          <w:bCs/>
          <w:sz w:val="28"/>
          <w:szCs w:val="28"/>
        </w:rPr>
        <w:t>Emergency Operations Centre</w:t>
      </w:r>
    </w:p>
    <w:p w14:paraId="325B1836" w14:textId="77777777" w:rsidR="00E756B5" w:rsidRDefault="00E756B5" w:rsidP="00E756B5">
      <w:pPr>
        <w:pStyle w:val="NormalWeb"/>
        <w:spacing w:line="270" w:lineRule="atLeast"/>
        <w:rPr>
          <w:rFonts w:ascii="Calibri" w:hAnsi="Calibri"/>
        </w:rPr>
      </w:pPr>
      <w:r>
        <w:rPr>
          <w:rFonts w:ascii="Calibri" w:hAnsi="Calibri"/>
        </w:rPr>
        <w:t xml:space="preserve">The </w:t>
      </w:r>
      <w:r w:rsidR="00D52462" w:rsidRPr="00A02937">
        <w:rPr>
          <w:rFonts w:ascii="Calibri" w:hAnsi="Calibri"/>
        </w:rPr>
        <w:t>Emergency Operations Centre (EOC) is a pre-designated</w:t>
      </w:r>
      <w:r w:rsidR="00D52462">
        <w:rPr>
          <w:rFonts w:ascii="Calibri" w:hAnsi="Calibri"/>
        </w:rPr>
        <w:t xml:space="preserve"> </w:t>
      </w:r>
      <w:r w:rsidR="00D52462" w:rsidRPr="00A02937">
        <w:rPr>
          <w:rFonts w:ascii="Calibri" w:hAnsi="Calibri"/>
        </w:rPr>
        <w:t xml:space="preserve">facility, </w:t>
      </w:r>
      <w:r w:rsidR="00D52462">
        <w:rPr>
          <w:rFonts w:ascii="Calibri" w:hAnsi="Calibri"/>
        </w:rPr>
        <w:t xml:space="preserve">on </w:t>
      </w:r>
      <w:r w:rsidR="00FC4E66">
        <w:rPr>
          <w:rFonts w:ascii="Calibri" w:hAnsi="Calibri"/>
        </w:rPr>
        <w:t>campus</w:t>
      </w:r>
      <w:r w:rsidR="00D52462">
        <w:rPr>
          <w:rFonts w:ascii="Calibri" w:hAnsi="Calibri"/>
        </w:rPr>
        <w:t xml:space="preserve"> </w:t>
      </w:r>
      <w:r w:rsidR="00D52462" w:rsidRPr="00A02937">
        <w:rPr>
          <w:rFonts w:ascii="Calibri" w:hAnsi="Calibri"/>
        </w:rPr>
        <w:t>to provide support</w:t>
      </w:r>
      <w:r w:rsidR="00D52462">
        <w:rPr>
          <w:rFonts w:ascii="Calibri" w:hAnsi="Calibri"/>
        </w:rPr>
        <w:t xml:space="preserve"> </w:t>
      </w:r>
      <w:r w:rsidR="00FC4E66">
        <w:rPr>
          <w:rFonts w:ascii="Calibri" w:hAnsi="Calibri"/>
        </w:rPr>
        <w:t>for a</w:t>
      </w:r>
      <w:r>
        <w:rPr>
          <w:rFonts w:ascii="Calibri" w:hAnsi="Calibri"/>
        </w:rPr>
        <w:t xml:space="preserve"> site emergency or </w:t>
      </w:r>
      <w:r w:rsidR="00FC4E66">
        <w:rPr>
          <w:rFonts w:ascii="Calibri" w:hAnsi="Calibri"/>
        </w:rPr>
        <w:t xml:space="preserve">any other emergency event requiring management. </w:t>
      </w:r>
      <w:r w:rsidR="00D52462" w:rsidRPr="00A02937">
        <w:rPr>
          <w:rFonts w:ascii="Calibri" w:hAnsi="Calibri"/>
        </w:rPr>
        <w:t>The EOC provides</w:t>
      </w:r>
      <w:r w:rsidR="00D52462">
        <w:rPr>
          <w:rFonts w:ascii="Calibri" w:hAnsi="Calibri"/>
        </w:rPr>
        <w:t xml:space="preserve"> </w:t>
      </w:r>
      <w:r w:rsidR="00D52462" w:rsidRPr="00A02937">
        <w:rPr>
          <w:rFonts w:ascii="Calibri" w:hAnsi="Calibri"/>
        </w:rPr>
        <w:t xml:space="preserve">policy direction to site </w:t>
      </w:r>
      <w:r w:rsidR="00D52462">
        <w:rPr>
          <w:rFonts w:ascii="Calibri" w:hAnsi="Calibri"/>
        </w:rPr>
        <w:t>Incident Commanders (IC’s)</w:t>
      </w:r>
      <w:r w:rsidR="00D52462" w:rsidRPr="00A02937">
        <w:rPr>
          <w:rFonts w:ascii="Calibri" w:hAnsi="Calibri"/>
        </w:rPr>
        <w:t>, coordinates</w:t>
      </w:r>
      <w:r w:rsidR="00D52462">
        <w:rPr>
          <w:rFonts w:ascii="Calibri" w:hAnsi="Calibri"/>
        </w:rPr>
        <w:t xml:space="preserve"> </w:t>
      </w:r>
      <w:r w:rsidR="00D52462" w:rsidRPr="00A02937">
        <w:rPr>
          <w:rFonts w:ascii="Calibri" w:hAnsi="Calibri"/>
        </w:rPr>
        <w:t>resourc</w:t>
      </w:r>
      <w:r w:rsidR="00B26713">
        <w:rPr>
          <w:rFonts w:ascii="Calibri" w:hAnsi="Calibri"/>
        </w:rPr>
        <w:t>e requests from the site</w:t>
      </w:r>
      <w:r w:rsidR="00D52462">
        <w:rPr>
          <w:rFonts w:ascii="Calibri" w:hAnsi="Calibri"/>
        </w:rPr>
        <w:t xml:space="preserve"> and</w:t>
      </w:r>
      <w:r w:rsidR="00D52462" w:rsidRPr="00A02937">
        <w:rPr>
          <w:rFonts w:ascii="Calibri" w:hAnsi="Calibri"/>
        </w:rPr>
        <w:t xml:space="preserve"> manages all non-site</w:t>
      </w:r>
      <w:r w:rsidR="00D52462">
        <w:rPr>
          <w:rFonts w:ascii="Calibri" w:hAnsi="Calibri"/>
        </w:rPr>
        <w:t xml:space="preserve"> </w:t>
      </w:r>
      <w:r w:rsidR="00D52462" w:rsidRPr="00A02937">
        <w:rPr>
          <w:rFonts w:ascii="Calibri" w:hAnsi="Calibri"/>
        </w:rPr>
        <w:t>activities</w:t>
      </w:r>
      <w:r w:rsidR="00D52462">
        <w:rPr>
          <w:rFonts w:ascii="Calibri" w:hAnsi="Calibri"/>
        </w:rPr>
        <w:t>. I</w:t>
      </w:r>
      <w:r w:rsidR="00D52462">
        <w:rPr>
          <w:rFonts w:asciiTheme="minorHAnsi" w:hAnsiTheme="minorHAnsi"/>
        </w:rPr>
        <w:t xml:space="preserve">nformation collection, evaluation and dissemination are managed and communicated to the public and interested stakeholders through the EOC. </w:t>
      </w:r>
      <w:r w:rsidR="00FC4E66">
        <w:rPr>
          <w:rFonts w:asciiTheme="minorHAnsi" w:hAnsiTheme="minorHAnsi"/>
        </w:rPr>
        <w:t xml:space="preserve">The EOC at VIU </w:t>
      </w:r>
      <w:r>
        <w:rPr>
          <w:rFonts w:ascii="Calibri" w:hAnsi="Calibri"/>
        </w:rPr>
        <w:t xml:space="preserve">is organized </w:t>
      </w:r>
      <w:r>
        <w:rPr>
          <w:rFonts w:ascii="Calibri" w:hAnsi="Calibri"/>
        </w:rPr>
        <w:lastRenderedPageBreak/>
        <w:t xml:space="preserve">into five management functions: Management or Command, Operations, Planning, Logistics and Finance/Administration. </w:t>
      </w:r>
    </w:p>
    <w:p w14:paraId="6BBC9586" w14:textId="77777777" w:rsidR="00D52462" w:rsidRPr="007D6E85" w:rsidRDefault="00D52462" w:rsidP="00D52462">
      <w:pPr>
        <w:spacing w:line="270" w:lineRule="atLeast"/>
        <w:rPr>
          <w:rFonts w:ascii="Calibri" w:hAnsi="Calibri" w:cs="Arial"/>
        </w:rPr>
      </w:pPr>
      <w:r w:rsidRPr="007D6E85">
        <w:rPr>
          <w:rFonts w:ascii="Calibri" w:hAnsi="Calibri" w:cs="Arial"/>
          <w:b/>
          <w:bCs/>
        </w:rPr>
        <w:t>L</w:t>
      </w:r>
      <w:r>
        <w:rPr>
          <w:rFonts w:ascii="Calibri" w:hAnsi="Calibri" w:cs="Arial"/>
          <w:b/>
          <w:bCs/>
        </w:rPr>
        <w:t>ocations of Emergency Operations Centre Sites</w:t>
      </w:r>
    </w:p>
    <w:p w14:paraId="3CC12194" w14:textId="77777777" w:rsidR="00D52462" w:rsidRPr="007D6E85" w:rsidRDefault="00D52462" w:rsidP="00D52462">
      <w:pPr>
        <w:spacing w:line="270" w:lineRule="atLeast"/>
        <w:ind w:left="720"/>
        <w:rPr>
          <w:rFonts w:ascii="Calibri" w:hAnsi="Calibri" w:cs="Arial"/>
          <w:b/>
          <w:bCs/>
        </w:rPr>
      </w:pPr>
    </w:p>
    <w:p w14:paraId="5831F3D2" w14:textId="77777777" w:rsidR="00D52462" w:rsidRPr="007D6E85" w:rsidRDefault="00D52462" w:rsidP="00D52462">
      <w:pPr>
        <w:spacing w:line="270" w:lineRule="atLeast"/>
        <w:ind w:left="720"/>
        <w:rPr>
          <w:rFonts w:ascii="Calibri" w:hAnsi="Calibri" w:cs="Arial"/>
        </w:rPr>
      </w:pPr>
      <w:r w:rsidRPr="007D6E85">
        <w:rPr>
          <w:rFonts w:ascii="Calibri" w:hAnsi="Calibri" w:cs="Arial"/>
          <w:b/>
          <w:bCs/>
        </w:rPr>
        <w:t>Primary</w:t>
      </w:r>
      <w:r w:rsidRPr="007D6E85">
        <w:rPr>
          <w:rFonts w:ascii="Calibri" w:hAnsi="Calibri" w:cs="Arial"/>
        </w:rPr>
        <w:t xml:space="preserve"> </w:t>
      </w:r>
      <w:r w:rsidR="004523D3">
        <w:rPr>
          <w:rFonts w:ascii="Calibri" w:hAnsi="Calibri" w:cs="Arial"/>
        </w:rPr>
        <w:t>– B305, room 272B</w:t>
      </w:r>
    </w:p>
    <w:p w14:paraId="0F639CF4" w14:textId="77777777" w:rsidR="00D52462" w:rsidRPr="007D6E85" w:rsidRDefault="00D52462" w:rsidP="00D52462">
      <w:pPr>
        <w:spacing w:line="270" w:lineRule="atLeast"/>
        <w:ind w:left="720"/>
        <w:rPr>
          <w:rFonts w:ascii="Calibri" w:hAnsi="Calibri" w:cs="Arial"/>
        </w:rPr>
      </w:pPr>
      <w:r w:rsidRPr="007D6E85">
        <w:rPr>
          <w:rFonts w:ascii="Calibri" w:hAnsi="Calibri" w:cs="Arial"/>
          <w:b/>
          <w:bCs/>
        </w:rPr>
        <w:t>Secondary</w:t>
      </w:r>
      <w:r w:rsidRPr="007D6E85">
        <w:rPr>
          <w:rFonts w:ascii="Calibri" w:hAnsi="Calibri" w:cs="Arial"/>
        </w:rPr>
        <w:t xml:space="preserve"> </w:t>
      </w:r>
      <w:r>
        <w:rPr>
          <w:rFonts w:ascii="Calibri" w:hAnsi="Calibri" w:cs="Arial"/>
        </w:rPr>
        <w:t>- TBD</w:t>
      </w:r>
    </w:p>
    <w:p w14:paraId="7B88F210" w14:textId="77777777" w:rsidR="00D52462" w:rsidRPr="007D6E85" w:rsidRDefault="00D52462" w:rsidP="00D52462">
      <w:pPr>
        <w:spacing w:line="270" w:lineRule="atLeast"/>
        <w:ind w:left="720"/>
        <w:rPr>
          <w:rFonts w:ascii="Calibri" w:hAnsi="Calibri" w:cs="Arial"/>
        </w:rPr>
      </w:pPr>
      <w:r w:rsidRPr="007D6E85">
        <w:rPr>
          <w:rFonts w:ascii="Calibri" w:hAnsi="Calibri" w:cs="Arial"/>
          <w:b/>
          <w:bCs/>
        </w:rPr>
        <w:t>Alternate</w:t>
      </w:r>
      <w:r w:rsidRPr="007D6E85">
        <w:rPr>
          <w:rFonts w:ascii="Calibri" w:hAnsi="Calibri" w:cs="Arial"/>
        </w:rPr>
        <w:t xml:space="preserve"> </w:t>
      </w:r>
      <w:r>
        <w:rPr>
          <w:rFonts w:ascii="Calibri" w:hAnsi="Calibri" w:cs="Arial"/>
        </w:rPr>
        <w:t>- TBD</w:t>
      </w:r>
    </w:p>
    <w:p w14:paraId="4FBB3D35" w14:textId="77777777" w:rsidR="00D52462" w:rsidRPr="00D52462" w:rsidRDefault="00D52462" w:rsidP="00D52462">
      <w:pPr>
        <w:pStyle w:val="NormalWeb"/>
        <w:spacing w:line="270" w:lineRule="atLeast"/>
        <w:jc w:val="both"/>
        <w:rPr>
          <w:rFonts w:ascii="Calibri" w:hAnsi="Calibri" w:cs="Arial"/>
        </w:rPr>
      </w:pPr>
      <w:r>
        <w:rPr>
          <w:rFonts w:ascii="Calibri" w:hAnsi="Calibri" w:cs="Arial"/>
        </w:rPr>
        <w:t xml:space="preserve">The following diagram depicts the </w:t>
      </w:r>
      <w:r w:rsidR="00FC4E66">
        <w:rPr>
          <w:rFonts w:ascii="Calibri" w:hAnsi="Calibri" w:cs="Arial"/>
        </w:rPr>
        <w:t>management functions</w:t>
      </w:r>
      <w:r>
        <w:rPr>
          <w:rFonts w:ascii="Calibri" w:hAnsi="Calibri" w:cs="Arial"/>
        </w:rPr>
        <w:t xml:space="preserve"> in the EOC</w:t>
      </w:r>
      <w:r w:rsidR="00B24315">
        <w:rPr>
          <w:rFonts w:ascii="Calibri" w:hAnsi="Calibri" w:cs="Arial"/>
        </w:rPr>
        <w:t xml:space="preserve"> at VIU</w:t>
      </w:r>
      <w:r>
        <w:rPr>
          <w:rFonts w:ascii="Calibri" w:hAnsi="Calibri" w:cs="Arial"/>
        </w:rPr>
        <w:t>.</w:t>
      </w:r>
    </w:p>
    <w:p w14:paraId="5D27FB96" w14:textId="77777777" w:rsidR="00CF671D" w:rsidRDefault="00CF671D" w:rsidP="00C20B51">
      <w:pPr>
        <w:pStyle w:val="NormalWeb"/>
        <w:spacing w:line="270" w:lineRule="atLeast"/>
        <w:jc w:val="center"/>
        <w:rPr>
          <w:rFonts w:ascii="Calibri" w:hAnsi="Calibri" w:cs="Arial"/>
          <w:b/>
        </w:rPr>
      </w:pPr>
    </w:p>
    <w:p w14:paraId="61EB8175" w14:textId="77777777" w:rsidR="00C20B51" w:rsidRPr="00C20B51" w:rsidRDefault="00C20B51" w:rsidP="00C20B51">
      <w:pPr>
        <w:pStyle w:val="NormalWeb"/>
        <w:spacing w:line="270" w:lineRule="atLeast"/>
        <w:jc w:val="center"/>
        <w:rPr>
          <w:rFonts w:ascii="Calibri" w:hAnsi="Calibri" w:cs="Arial"/>
          <w:b/>
        </w:rPr>
      </w:pPr>
      <w:r w:rsidRPr="00C20B51">
        <w:rPr>
          <w:rFonts w:ascii="Calibri" w:hAnsi="Calibri" w:cs="Arial"/>
          <w:b/>
        </w:rPr>
        <w:t xml:space="preserve">Diagram: </w:t>
      </w:r>
      <w:r w:rsidR="00D52462">
        <w:rPr>
          <w:rFonts w:ascii="Calibri" w:hAnsi="Calibri" w:cs="Arial"/>
          <w:b/>
        </w:rPr>
        <w:t xml:space="preserve">EOC </w:t>
      </w:r>
      <w:r w:rsidR="00FC4E66">
        <w:rPr>
          <w:rFonts w:ascii="Calibri" w:hAnsi="Calibri" w:cs="Arial"/>
          <w:b/>
        </w:rPr>
        <w:t>Functions</w:t>
      </w:r>
    </w:p>
    <w:p w14:paraId="22D248C9" w14:textId="77777777" w:rsidR="00D20C7D" w:rsidRDefault="00C20B51" w:rsidP="00C20B51">
      <w:pPr>
        <w:pStyle w:val="NormalWeb"/>
        <w:spacing w:line="270" w:lineRule="atLeast"/>
        <w:jc w:val="center"/>
        <w:rPr>
          <w:rFonts w:ascii="Calibri" w:hAnsi="Calibri" w:cs="Arial"/>
          <w:b/>
          <w:sz w:val="28"/>
          <w:szCs w:val="28"/>
        </w:rPr>
      </w:pPr>
      <w:r>
        <w:rPr>
          <w:rFonts w:ascii="Calibri" w:hAnsi="Calibri" w:cs="Arial"/>
          <w:noProof/>
        </w:rPr>
        <w:drawing>
          <wp:inline distT="0" distB="0" distL="0" distR="0" wp14:anchorId="13C0C599" wp14:editId="656927F1">
            <wp:extent cx="6105525" cy="4572000"/>
            <wp:effectExtent l="0" t="0" r="9525"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83F1458" w14:textId="77777777" w:rsidR="00D20C7D" w:rsidRDefault="00C20B51" w:rsidP="00C20B51">
      <w:pPr>
        <w:pStyle w:val="NormalWeb"/>
        <w:spacing w:line="270" w:lineRule="atLeast"/>
        <w:rPr>
          <w:rFonts w:ascii="Calibri" w:hAnsi="Calibri" w:cs="Arial"/>
        </w:rPr>
      </w:pPr>
      <w:r w:rsidRPr="00674B27">
        <w:rPr>
          <w:rFonts w:ascii="Calibri" w:hAnsi="Calibri" w:cs="Arial"/>
          <w:b/>
        </w:rPr>
        <w:lastRenderedPageBreak/>
        <w:t xml:space="preserve">Command: </w:t>
      </w:r>
      <w:r>
        <w:rPr>
          <w:rFonts w:ascii="Calibri" w:hAnsi="Calibri" w:cs="Arial"/>
        </w:rPr>
        <w:t xml:space="preserve">Coordinates and directs response, ensuring responder safety and overall achievement of objectives. </w:t>
      </w:r>
    </w:p>
    <w:p w14:paraId="26FC5F31" w14:textId="77777777" w:rsidR="00401003" w:rsidRDefault="00401003" w:rsidP="00C20B51">
      <w:pPr>
        <w:pStyle w:val="NormalWeb"/>
        <w:spacing w:line="270" w:lineRule="atLeast"/>
        <w:rPr>
          <w:rFonts w:ascii="Calibri" w:hAnsi="Calibri" w:cs="Arial"/>
        </w:rPr>
      </w:pPr>
      <w:r w:rsidRPr="00674B27">
        <w:rPr>
          <w:rFonts w:ascii="Calibri" w:hAnsi="Calibri" w:cs="Arial"/>
          <w:b/>
        </w:rPr>
        <w:t>Operations:</w:t>
      </w:r>
      <w:r>
        <w:rPr>
          <w:rFonts w:ascii="Calibri" w:hAnsi="Calibri" w:cs="Arial"/>
        </w:rPr>
        <w:t xml:space="preserve"> </w:t>
      </w:r>
      <w:r w:rsidR="008120C2">
        <w:rPr>
          <w:rFonts w:ascii="Calibri" w:hAnsi="Calibri" w:cs="Arial"/>
        </w:rPr>
        <w:t>C</w:t>
      </w:r>
      <w:r>
        <w:rPr>
          <w:rFonts w:ascii="Calibri" w:hAnsi="Calibri" w:cs="Arial"/>
        </w:rPr>
        <w:t>oordinates and carries out response at the scene based on the immediate needs and developed action plans.</w:t>
      </w:r>
    </w:p>
    <w:p w14:paraId="3ADCB1F1" w14:textId="77777777" w:rsidR="00401003" w:rsidRDefault="00401003" w:rsidP="00C20B51">
      <w:pPr>
        <w:pStyle w:val="NormalWeb"/>
        <w:spacing w:line="270" w:lineRule="atLeast"/>
        <w:rPr>
          <w:rFonts w:ascii="Calibri" w:hAnsi="Calibri" w:cs="Arial"/>
        </w:rPr>
      </w:pPr>
      <w:r w:rsidRPr="00674B27">
        <w:rPr>
          <w:rFonts w:ascii="Calibri" w:hAnsi="Calibri" w:cs="Arial"/>
          <w:b/>
        </w:rPr>
        <w:t>Planning:</w:t>
      </w:r>
      <w:r w:rsidR="008120C2">
        <w:rPr>
          <w:rFonts w:ascii="Calibri" w:hAnsi="Calibri" w:cs="Arial"/>
        </w:rPr>
        <w:t xml:space="preserve"> C</w:t>
      </w:r>
      <w:r>
        <w:rPr>
          <w:rFonts w:ascii="Calibri" w:hAnsi="Calibri" w:cs="Arial"/>
        </w:rPr>
        <w:t>ollects and analyses information, conducts long-range planning and documents the action plans,</w:t>
      </w:r>
    </w:p>
    <w:p w14:paraId="3FA34DE8" w14:textId="77777777" w:rsidR="00401003" w:rsidRDefault="00401003" w:rsidP="00C20B51">
      <w:pPr>
        <w:pStyle w:val="NormalWeb"/>
        <w:spacing w:line="270" w:lineRule="atLeast"/>
        <w:rPr>
          <w:rFonts w:ascii="Calibri" w:hAnsi="Calibri" w:cs="Arial"/>
        </w:rPr>
      </w:pPr>
      <w:r w:rsidRPr="00674B27">
        <w:rPr>
          <w:rFonts w:ascii="Calibri" w:hAnsi="Calibri" w:cs="Arial"/>
          <w:b/>
        </w:rPr>
        <w:t>Logistics:</w:t>
      </w:r>
      <w:r w:rsidR="008120C2">
        <w:rPr>
          <w:rFonts w:ascii="Calibri" w:hAnsi="Calibri" w:cs="Arial"/>
        </w:rPr>
        <w:t xml:space="preserve"> O</w:t>
      </w:r>
      <w:r>
        <w:rPr>
          <w:rFonts w:ascii="Calibri" w:hAnsi="Calibri" w:cs="Arial"/>
        </w:rPr>
        <w:t>btains the essential resources such as personnel and equipment to support the response to the incident.</w:t>
      </w:r>
    </w:p>
    <w:p w14:paraId="76F09193" w14:textId="77777777" w:rsidR="00401003" w:rsidRPr="007D38A4" w:rsidRDefault="00401003" w:rsidP="00C20B51">
      <w:pPr>
        <w:pStyle w:val="NormalWeb"/>
        <w:spacing w:line="270" w:lineRule="atLeast"/>
        <w:rPr>
          <w:rFonts w:ascii="Calibri" w:hAnsi="Calibri" w:cs="Arial"/>
          <w:vanish/>
          <w:specVanish/>
        </w:rPr>
      </w:pPr>
      <w:r w:rsidRPr="00674B27">
        <w:rPr>
          <w:rFonts w:ascii="Calibri" w:hAnsi="Calibri" w:cs="Arial"/>
          <w:b/>
        </w:rPr>
        <w:t>Finance/Administration:</w:t>
      </w:r>
      <w:r>
        <w:rPr>
          <w:rFonts w:ascii="Calibri" w:hAnsi="Calibri" w:cs="Arial"/>
        </w:rPr>
        <w:t xml:space="preserve"> Manages </w:t>
      </w:r>
      <w:r w:rsidR="0088407A">
        <w:rPr>
          <w:rFonts w:ascii="Calibri" w:hAnsi="Calibri" w:cs="Arial"/>
        </w:rPr>
        <w:t xml:space="preserve">and supports all financial activities </w:t>
      </w:r>
      <w:r>
        <w:rPr>
          <w:rFonts w:ascii="Calibri" w:hAnsi="Calibri" w:cs="Arial"/>
        </w:rPr>
        <w:t>and tracks the costs associated with the response.</w:t>
      </w:r>
    </w:p>
    <w:p w14:paraId="060D9B82" w14:textId="77777777" w:rsidR="00D20C7D" w:rsidRDefault="007D38A4" w:rsidP="007A5F56">
      <w:pPr>
        <w:pStyle w:val="NormalWeb"/>
        <w:spacing w:line="270" w:lineRule="atLeast"/>
        <w:jc w:val="center"/>
        <w:rPr>
          <w:rFonts w:ascii="Calibri" w:hAnsi="Calibri" w:cs="Arial"/>
          <w:b/>
          <w:sz w:val="28"/>
          <w:szCs w:val="28"/>
        </w:rPr>
      </w:pPr>
      <w:r>
        <w:rPr>
          <w:rFonts w:ascii="Calibri" w:hAnsi="Calibri" w:cs="Arial"/>
          <w:b/>
          <w:sz w:val="28"/>
          <w:szCs w:val="28"/>
        </w:rPr>
        <w:t xml:space="preserve"> </w:t>
      </w:r>
    </w:p>
    <w:p w14:paraId="53137B4E" w14:textId="77777777" w:rsidR="009B72FB" w:rsidRPr="00FC4E66" w:rsidRDefault="00D52462" w:rsidP="009B72FB">
      <w:pPr>
        <w:pStyle w:val="NormalWeb"/>
        <w:spacing w:line="270" w:lineRule="atLeast"/>
        <w:rPr>
          <w:rFonts w:ascii="Calibri" w:hAnsi="Calibri" w:cs="Arial"/>
          <w:sz w:val="28"/>
          <w:szCs w:val="28"/>
        </w:rPr>
      </w:pPr>
      <w:r w:rsidRPr="00FC4E66">
        <w:rPr>
          <w:rFonts w:ascii="Calibri" w:hAnsi="Calibri" w:cs="Arial"/>
          <w:b/>
          <w:bCs/>
          <w:sz w:val="28"/>
          <w:szCs w:val="28"/>
        </w:rPr>
        <w:t>Emergency Activation Levels</w:t>
      </w:r>
    </w:p>
    <w:p w14:paraId="2D6E3834" w14:textId="77777777" w:rsidR="009B72FB" w:rsidRPr="007D6E85" w:rsidRDefault="009B72FB" w:rsidP="009B72FB">
      <w:pPr>
        <w:pStyle w:val="NormalWeb"/>
        <w:spacing w:line="270" w:lineRule="atLeast"/>
        <w:rPr>
          <w:rFonts w:ascii="Calibri" w:hAnsi="Calibri" w:cs="Arial"/>
        </w:rPr>
      </w:pPr>
      <w:r>
        <w:rPr>
          <w:rFonts w:ascii="Calibri" w:hAnsi="Calibri" w:cs="Arial"/>
        </w:rPr>
        <w:t xml:space="preserve">At VIU, three different levels are used to describe emergency severity. </w:t>
      </w:r>
      <w:r w:rsidRPr="007D6E85">
        <w:rPr>
          <w:rFonts w:ascii="Calibri" w:hAnsi="Calibri" w:cs="Arial"/>
        </w:rPr>
        <w:t xml:space="preserve">The following are to be used as a guide when determining the level of response required. It is important to remember that not every EOC function will be required in every emergency. </w:t>
      </w:r>
    </w:p>
    <w:p w14:paraId="786EE6B3" w14:textId="77777777" w:rsidR="009B72FB" w:rsidRPr="007D6E85" w:rsidRDefault="009B72FB" w:rsidP="009B72FB">
      <w:pPr>
        <w:pStyle w:val="NormalWeb"/>
        <w:spacing w:line="270" w:lineRule="atLeast"/>
        <w:rPr>
          <w:rFonts w:ascii="Calibri" w:hAnsi="Calibri" w:cs="Arial"/>
        </w:rPr>
      </w:pPr>
      <w:r w:rsidRPr="007D6E85">
        <w:rPr>
          <w:rFonts w:ascii="Calibri" w:hAnsi="Calibri" w:cs="Arial"/>
          <w:b/>
          <w:bCs/>
        </w:rPr>
        <w:t xml:space="preserve">Level </w:t>
      </w:r>
      <w:r w:rsidRPr="007D68C3">
        <w:rPr>
          <w:rFonts w:ascii="Calibri" w:hAnsi="Calibri" w:cs="Arial"/>
          <w:b/>
          <w:bCs/>
        </w:rPr>
        <w:t>1</w:t>
      </w:r>
      <w:r w:rsidRPr="007D68C3">
        <w:rPr>
          <w:rFonts w:ascii="Calibri" w:hAnsi="Calibri" w:cs="Arial"/>
          <w:b/>
        </w:rPr>
        <w:t xml:space="preserve"> - Local</w:t>
      </w:r>
    </w:p>
    <w:p w14:paraId="519549A0" w14:textId="77777777" w:rsidR="009B72FB" w:rsidRDefault="009B72FB" w:rsidP="009B72FB">
      <w:pPr>
        <w:spacing w:line="270" w:lineRule="atLeast"/>
        <w:ind w:left="720"/>
        <w:rPr>
          <w:rFonts w:ascii="Calibri" w:hAnsi="Calibri" w:cs="Arial"/>
        </w:rPr>
      </w:pPr>
      <w:r>
        <w:rPr>
          <w:rFonts w:ascii="Calibri" w:hAnsi="Calibri" w:cs="Arial"/>
        </w:rPr>
        <w:t>These are incidents that are localized,</w:t>
      </w:r>
      <w:r w:rsidRPr="007D6E85">
        <w:rPr>
          <w:rFonts w:ascii="Calibri" w:hAnsi="Calibri" w:cs="Arial"/>
        </w:rPr>
        <w:t xml:space="preserve"> a situation confined to one area of the campus that does not affect university-wide services, </w:t>
      </w:r>
      <w:proofErr w:type="gramStart"/>
      <w:r w:rsidRPr="007D6E85">
        <w:rPr>
          <w:rFonts w:ascii="Calibri" w:hAnsi="Calibri" w:cs="Arial"/>
        </w:rPr>
        <w:t>population</w:t>
      </w:r>
      <w:proofErr w:type="gramEnd"/>
      <w:r w:rsidRPr="007D6E85">
        <w:rPr>
          <w:rFonts w:ascii="Calibri" w:hAnsi="Calibri" w:cs="Arial"/>
        </w:rPr>
        <w:t xml:space="preserve"> or traffic. </w:t>
      </w:r>
      <w:r>
        <w:rPr>
          <w:rFonts w:ascii="Calibri" w:hAnsi="Calibri" w:cs="Arial"/>
        </w:rPr>
        <w:t xml:space="preserve">This is the most frequent type of emergency to occur. </w:t>
      </w:r>
      <w:r w:rsidRPr="007D6E85">
        <w:rPr>
          <w:rFonts w:ascii="Calibri" w:hAnsi="Calibri" w:cs="Arial"/>
        </w:rPr>
        <w:t>The emergency can be managed using normal operations or limited activation of the EOC may occur if necessary.</w:t>
      </w:r>
      <w:r>
        <w:rPr>
          <w:rFonts w:ascii="Calibri" w:hAnsi="Calibri" w:cs="Arial"/>
        </w:rPr>
        <w:t xml:space="preserve"> </w:t>
      </w:r>
    </w:p>
    <w:p w14:paraId="67366ED7" w14:textId="77777777" w:rsidR="009B72FB" w:rsidRDefault="009B72FB" w:rsidP="009B72FB">
      <w:pPr>
        <w:spacing w:line="270" w:lineRule="atLeast"/>
        <w:ind w:left="720"/>
        <w:rPr>
          <w:rFonts w:ascii="Calibri" w:hAnsi="Calibri" w:cs="Arial"/>
        </w:rPr>
      </w:pPr>
    </w:p>
    <w:p w14:paraId="2E4727A4" w14:textId="77777777" w:rsidR="009B72FB" w:rsidRPr="00B26713" w:rsidRDefault="009B72FB" w:rsidP="009B72FB">
      <w:pPr>
        <w:spacing w:line="270" w:lineRule="atLeast"/>
        <w:ind w:left="720"/>
        <w:rPr>
          <w:rFonts w:ascii="Calibri" w:hAnsi="Calibri" w:cs="Arial"/>
          <w:i/>
        </w:rPr>
      </w:pPr>
      <w:r w:rsidRPr="00B26713">
        <w:rPr>
          <w:rFonts w:ascii="Calibri" w:hAnsi="Calibri" w:cs="Arial"/>
          <w:i/>
        </w:rPr>
        <w:t xml:space="preserve">Examples </w:t>
      </w:r>
      <w:proofErr w:type="gramStart"/>
      <w:r w:rsidRPr="00B26713">
        <w:rPr>
          <w:rFonts w:ascii="Calibri" w:hAnsi="Calibri" w:cs="Arial"/>
          <w:i/>
        </w:rPr>
        <w:t>include:</w:t>
      </w:r>
      <w:proofErr w:type="gramEnd"/>
      <w:r w:rsidRPr="00B26713">
        <w:rPr>
          <w:rFonts w:ascii="Calibri" w:hAnsi="Calibri" w:cs="Arial"/>
          <w:i/>
        </w:rPr>
        <w:t xml:space="preserve"> medical emergencies or plumbing failures.</w:t>
      </w:r>
    </w:p>
    <w:p w14:paraId="7AC889E1" w14:textId="77777777" w:rsidR="009B72FB" w:rsidRPr="007D6E85" w:rsidRDefault="009B72FB" w:rsidP="009B72FB">
      <w:pPr>
        <w:pStyle w:val="NormalWeb"/>
        <w:spacing w:line="270" w:lineRule="atLeast"/>
        <w:rPr>
          <w:rFonts w:ascii="Calibri" w:hAnsi="Calibri" w:cs="Arial"/>
        </w:rPr>
      </w:pPr>
      <w:r w:rsidRPr="007D6E85">
        <w:rPr>
          <w:rFonts w:ascii="Calibri" w:hAnsi="Calibri" w:cs="Arial"/>
          <w:b/>
          <w:bCs/>
        </w:rPr>
        <w:t>Level 2</w:t>
      </w:r>
      <w:r w:rsidRPr="007D6E85">
        <w:rPr>
          <w:rFonts w:ascii="Calibri" w:hAnsi="Calibri" w:cs="Arial"/>
        </w:rPr>
        <w:t xml:space="preserve"> </w:t>
      </w:r>
      <w:r w:rsidRPr="007D68C3">
        <w:rPr>
          <w:rFonts w:ascii="Calibri" w:hAnsi="Calibri" w:cs="Arial"/>
          <w:b/>
        </w:rPr>
        <w:t>- Major</w:t>
      </w:r>
    </w:p>
    <w:p w14:paraId="7A5E6BA1" w14:textId="77777777" w:rsidR="009B72FB" w:rsidRDefault="009B72FB" w:rsidP="009B72FB">
      <w:pPr>
        <w:spacing w:line="270" w:lineRule="atLeast"/>
        <w:ind w:left="720"/>
        <w:rPr>
          <w:rFonts w:ascii="Calibri" w:hAnsi="Calibri" w:cs="Arial"/>
        </w:rPr>
      </w:pPr>
      <w:r>
        <w:rPr>
          <w:rFonts w:ascii="Calibri" w:hAnsi="Calibri" w:cs="Arial"/>
        </w:rPr>
        <w:t xml:space="preserve">These incidents are generally limited to the university </w:t>
      </w:r>
      <w:proofErr w:type="gramStart"/>
      <w:r>
        <w:rPr>
          <w:rFonts w:ascii="Calibri" w:hAnsi="Calibri" w:cs="Arial"/>
        </w:rPr>
        <w:t>campus, but</w:t>
      </w:r>
      <w:proofErr w:type="gramEnd"/>
      <w:r>
        <w:rPr>
          <w:rFonts w:ascii="Calibri" w:hAnsi="Calibri" w:cs="Arial"/>
        </w:rPr>
        <w:t xml:space="preserve"> can cause considerable damage and/or disruption to the campus and can impact a large number of staff and students. </w:t>
      </w:r>
      <w:r w:rsidRPr="007D6E85">
        <w:rPr>
          <w:rFonts w:ascii="Calibri" w:hAnsi="Calibri" w:cs="Arial"/>
        </w:rPr>
        <w:t xml:space="preserve">Level 2 </w:t>
      </w:r>
      <w:r>
        <w:rPr>
          <w:rFonts w:ascii="Calibri" w:hAnsi="Calibri" w:cs="Arial"/>
        </w:rPr>
        <w:t>incidents are larger events</w:t>
      </w:r>
      <w:r w:rsidRPr="007D6E85">
        <w:rPr>
          <w:rFonts w:ascii="Calibri" w:hAnsi="Calibri" w:cs="Arial"/>
        </w:rPr>
        <w:t xml:space="preserve"> and requir</w:t>
      </w:r>
      <w:r>
        <w:rPr>
          <w:rFonts w:ascii="Calibri" w:hAnsi="Calibri" w:cs="Arial"/>
        </w:rPr>
        <w:t>e</w:t>
      </w:r>
      <w:r w:rsidRPr="007D6E85">
        <w:rPr>
          <w:rFonts w:ascii="Calibri" w:hAnsi="Calibri" w:cs="Arial"/>
        </w:rPr>
        <w:t xml:space="preserve"> the </w:t>
      </w:r>
      <w:r>
        <w:rPr>
          <w:rFonts w:ascii="Calibri" w:hAnsi="Calibri" w:cs="Arial"/>
        </w:rPr>
        <w:t xml:space="preserve">coordinated response of the EOC and possibly response from external agencies such as fire or police personnel. </w:t>
      </w:r>
    </w:p>
    <w:p w14:paraId="1353F91A" w14:textId="77777777" w:rsidR="009B72FB" w:rsidRDefault="009B72FB" w:rsidP="009B72FB">
      <w:pPr>
        <w:spacing w:line="270" w:lineRule="atLeast"/>
        <w:ind w:left="720"/>
        <w:rPr>
          <w:rFonts w:ascii="Calibri" w:hAnsi="Calibri" w:cs="Arial"/>
        </w:rPr>
      </w:pPr>
    </w:p>
    <w:p w14:paraId="1788066E" w14:textId="77777777" w:rsidR="009B72FB" w:rsidRPr="00B26713" w:rsidRDefault="009B72FB" w:rsidP="009B72FB">
      <w:pPr>
        <w:spacing w:line="270" w:lineRule="atLeast"/>
        <w:ind w:left="720"/>
        <w:rPr>
          <w:rFonts w:ascii="Calibri" w:hAnsi="Calibri" w:cs="Arial"/>
          <w:i/>
        </w:rPr>
      </w:pPr>
      <w:r w:rsidRPr="00B26713">
        <w:rPr>
          <w:rFonts w:ascii="Calibri" w:hAnsi="Calibri" w:cs="Arial"/>
          <w:i/>
        </w:rPr>
        <w:t xml:space="preserve">Examples </w:t>
      </w:r>
      <w:proofErr w:type="gramStart"/>
      <w:r w:rsidRPr="00B26713">
        <w:rPr>
          <w:rFonts w:ascii="Calibri" w:hAnsi="Calibri" w:cs="Arial"/>
          <w:i/>
        </w:rPr>
        <w:t>include:</w:t>
      </w:r>
      <w:proofErr w:type="gramEnd"/>
      <w:r w:rsidRPr="00B26713">
        <w:rPr>
          <w:rFonts w:ascii="Calibri" w:hAnsi="Calibri" w:cs="Arial"/>
          <w:i/>
        </w:rPr>
        <w:t xml:space="preserve"> building fires or severe weather.</w:t>
      </w:r>
    </w:p>
    <w:p w14:paraId="586B7556" w14:textId="77777777" w:rsidR="009B72FB" w:rsidRPr="007D6E85" w:rsidRDefault="009B72FB" w:rsidP="009B72FB">
      <w:pPr>
        <w:pStyle w:val="NormalWeb"/>
        <w:spacing w:line="270" w:lineRule="atLeast"/>
        <w:rPr>
          <w:rFonts w:ascii="Calibri" w:hAnsi="Calibri" w:cs="Arial"/>
        </w:rPr>
      </w:pPr>
      <w:r w:rsidRPr="007D6E85">
        <w:rPr>
          <w:rFonts w:ascii="Calibri" w:hAnsi="Calibri" w:cs="Arial"/>
          <w:b/>
          <w:bCs/>
        </w:rPr>
        <w:t>Level 3</w:t>
      </w:r>
      <w:r w:rsidRPr="007D6E85">
        <w:rPr>
          <w:rFonts w:ascii="Calibri" w:hAnsi="Calibri" w:cs="Arial"/>
        </w:rPr>
        <w:t xml:space="preserve"> </w:t>
      </w:r>
      <w:r w:rsidRPr="007D68C3">
        <w:rPr>
          <w:rFonts w:ascii="Calibri" w:hAnsi="Calibri" w:cs="Arial"/>
          <w:b/>
        </w:rPr>
        <w:t>- Catastrophic</w:t>
      </w:r>
    </w:p>
    <w:p w14:paraId="2D815A1B" w14:textId="77777777" w:rsidR="009B72FB" w:rsidRDefault="009B72FB" w:rsidP="009B72FB">
      <w:pPr>
        <w:spacing w:line="270" w:lineRule="atLeast"/>
        <w:ind w:left="720"/>
        <w:rPr>
          <w:rFonts w:ascii="Calibri" w:hAnsi="Calibri" w:cs="Arial"/>
        </w:rPr>
      </w:pPr>
      <w:r>
        <w:rPr>
          <w:rFonts w:ascii="Calibri" w:hAnsi="Calibri" w:cs="Arial"/>
        </w:rPr>
        <w:lastRenderedPageBreak/>
        <w:t>These are</w:t>
      </w:r>
      <w:r w:rsidRPr="007D6E85">
        <w:rPr>
          <w:rFonts w:ascii="Calibri" w:hAnsi="Calibri" w:cs="Arial"/>
        </w:rPr>
        <w:t xml:space="preserve"> campus or region-wide emergenc</w:t>
      </w:r>
      <w:r>
        <w:rPr>
          <w:rFonts w:ascii="Calibri" w:hAnsi="Calibri" w:cs="Arial"/>
        </w:rPr>
        <w:t>ies that involve</w:t>
      </w:r>
      <w:r w:rsidRPr="007D6E85">
        <w:rPr>
          <w:rFonts w:ascii="Calibri" w:hAnsi="Calibri" w:cs="Arial"/>
        </w:rPr>
        <w:t xml:space="preserve"> widespread damages in addition to disruption of services. It requires a coordinated response with local governments, </w:t>
      </w:r>
      <w:proofErr w:type="gramStart"/>
      <w:r w:rsidRPr="007D6E85">
        <w:rPr>
          <w:rFonts w:ascii="Calibri" w:hAnsi="Calibri" w:cs="Arial"/>
        </w:rPr>
        <w:t>departments</w:t>
      </w:r>
      <w:proofErr w:type="gramEnd"/>
      <w:r w:rsidRPr="007D6E85">
        <w:rPr>
          <w:rFonts w:ascii="Calibri" w:hAnsi="Calibri" w:cs="Arial"/>
        </w:rPr>
        <w:t xml:space="preserve"> and outside agencies. EOC</w:t>
      </w:r>
      <w:r>
        <w:rPr>
          <w:rFonts w:ascii="Calibri" w:hAnsi="Calibri" w:cs="Arial"/>
        </w:rPr>
        <w:t xml:space="preserve"> is</w:t>
      </w:r>
      <w:r w:rsidRPr="007D6E85">
        <w:rPr>
          <w:rFonts w:ascii="Calibri" w:hAnsi="Calibri" w:cs="Arial"/>
        </w:rPr>
        <w:t xml:space="preserve"> fully activated. A State of </w:t>
      </w:r>
      <w:smartTag w:uri="urn:schemas-microsoft-com:office:smarttags" w:element="State">
        <w:r w:rsidRPr="007D6E85">
          <w:rPr>
            <w:rFonts w:ascii="Calibri" w:hAnsi="Calibri" w:cs="Arial"/>
          </w:rPr>
          <w:t>Local Emergency</w:t>
        </w:r>
      </w:smartTag>
      <w:r w:rsidRPr="007D6E85">
        <w:rPr>
          <w:rFonts w:ascii="Calibri" w:hAnsi="Calibri" w:cs="Arial"/>
        </w:rPr>
        <w:t xml:space="preserve"> may be declared by the City of </w:t>
      </w:r>
      <w:smartTag w:uri="urn:schemas-microsoft-com:office:smarttags" w:element="place">
        <w:smartTag w:uri="urn:schemas-microsoft-com:office:smarttags" w:element="City">
          <w:r w:rsidRPr="007D6E85">
            <w:rPr>
              <w:rFonts w:ascii="Calibri" w:hAnsi="Calibri" w:cs="Arial"/>
            </w:rPr>
            <w:t>Nanaimo</w:t>
          </w:r>
        </w:smartTag>
      </w:smartTag>
      <w:r w:rsidRPr="007D6E85">
        <w:rPr>
          <w:rFonts w:ascii="Calibri" w:hAnsi="Calibri" w:cs="Arial"/>
        </w:rPr>
        <w:t xml:space="preserve"> if additional authority is required. A State of </w:t>
      </w:r>
      <w:smartTag w:uri="urn:schemas-microsoft-com:office:smarttags" w:element="State">
        <w:r w:rsidRPr="007D6E85">
          <w:rPr>
            <w:rFonts w:ascii="Calibri" w:hAnsi="Calibri" w:cs="Arial"/>
          </w:rPr>
          <w:t>Emergency</w:t>
        </w:r>
      </w:smartTag>
      <w:r w:rsidRPr="007D6E85">
        <w:rPr>
          <w:rFonts w:ascii="Calibri" w:hAnsi="Calibri" w:cs="Arial"/>
        </w:rPr>
        <w:t xml:space="preserve"> may be declared by the </w:t>
      </w:r>
      <w:smartTag w:uri="urn:schemas-microsoft-com:office:smarttags" w:element="place">
        <w:smartTag w:uri="urn:schemas-microsoft-com:office:smarttags" w:element="PlaceType">
          <w:r w:rsidRPr="007D6E85">
            <w:rPr>
              <w:rFonts w:ascii="Calibri" w:hAnsi="Calibri" w:cs="Arial"/>
            </w:rPr>
            <w:t>Province</w:t>
          </w:r>
        </w:smartTag>
        <w:r w:rsidRPr="007D6E85">
          <w:rPr>
            <w:rFonts w:ascii="Calibri" w:hAnsi="Calibri" w:cs="Arial"/>
          </w:rPr>
          <w:t xml:space="preserve"> of </w:t>
        </w:r>
        <w:smartTag w:uri="urn:schemas-microsoft-com:office:smarttags" w:element="PlaceName">
          <w:r w:rsidRPr="007D6E85">
            <w:rPr>
              <w:rFonts w:ascii="Calibri" w:hAnsi="Calibri" w:cs="Arial"/>
            </w:rPr>
            <w:t>British Columbia</w:t>
          </w:r>
        </w:smartTag>
      </w:smartTag>
      <w:r w:rsidRPr="007D6E85">
        <w:rPr>
          <w:rFonts w:ascii="Calibri" w:hAnsi="Calibri" w:cs="Arial"/>
        </w:rPr>
        <w:t xml:space="preserve"> if additional Provincial authority is required.</w:t>
      </w:r>
    </w:p>
    <w:p w14:paraId="566A8CEF" w14:textId="77777777" w:rsidR="009B72FB" w:rsidRDefault="009B72FB" w:rsidP="009B72FB">
      <w:pPr>
        <w:spacing w:line="270" w:lineRule="atLeast"/>
        <w:ind w:left="720"/>
        <w:rPr>
          <w:rFonts w:ascii="Calibri" w:hAnsi="Calibri" w:cs="Arial"/>
        </w:rPr>
      </w:pPr>
    </w:p>
    <w:p w14:paraId="50AD7F78" w14:textId="77777777" w:rsidR="009B72FB" w:rsidRPr="00B26713" w:rsidRDefault="009B72FB" w:rsidP="009B72FB">
      <w:pPr>
        <w:spacing w:line="270" w:lineRule="atLeast"/>
        <w:ind w:left="720"/>
        <w:rPr>
          <w:rFonts w:ascii="Calibri" w:hAnsi="Calibri" w:cs="Arial"/>
          <w:i/>
        </w:rPr>
      </w:pPr>
      <w:r w:rsidRPr="00B26713">
        <w:rPr>
          <w:rFonts w:ascii="Calibri" w:hAnsi="Calibri" w:cs="Arial"/>
          <w:i/>
        </w:rPr>
        <w:t>Examples: Natural disasters or major power outage.</w:t>
      </w:r>
    </w:p>
    <w:p w14:paraId="2B0005D9" w14:textId="77777777" w:rsidR="007A7C9F" w:rsidRPr="007A7C9F" w:rsidRDefault="007A7C9F" w:rsidP="00C53460">
      <w:pPr>
        <w:pStyle w:val="NormalWeb"/>
        <w:spacing w:line="270" w:lineRule="atLeast"/>
        <w:rPr>
          <w:rFonts w:ascii="Calibri" w:hAnsi="Calibri" w:cs="Arial"/>
          <w:b/>
          <w:sz w:val="28"/>
          <w:szCs w:val="28"/>
        </w:rPr>
      </w:pPr>
      <w:r w:rsidRPr="007A7C9F">
        <w:rPr>
          <w:rFonts w:ascii="Calibri" w:hAnsi="Calibri" w:cs="Arial"/>
          <w:b/>
          <w:sz w:val="28"/>
          <w:szCs w:val="28"/>
        </w:rPr>
        <w:t xml:space="preserve">ACTIVATING THE </w:t>
      </w:r>
      <w:r w:rsidR="009C6535">
        <w:rPr>
          <w:rFonts w:ascii="Calibri" w:hAnsi="Calibri" w:cs="Arial"/>
          <w:b/>
          <w:sz w:val="28"/>
          <w:szCs w:val="28"/>
        </w:rPr>
        <w:t xml:space="preserve">EOC </w:t>
      </w:r>
    </w:p>
    <w:p w14:paraId="3AED14D9" w14:textId="77777777" w:rsidR="000E459D" w:rsidRDefault="000E459D" w:rsidP="000E459D">
      <w:pPr>
        <w:pStyle w:val="NormalWeb"/>
        <w:spacing w:line="270" w:lineRule="atLeast"/>
        <w:rPr>
          <w:rFonts w:ascii="Calibri" w:hAnsi="Calibri" w:cs="Arial"/>
        </w:rPr>
      </w:pPr>
      <w:r>
        <w:rPr>
          <w:rFonts w:ascii="Calibri" w:hAnsi="Calibri"/>
        </w:rPr>
        <w:t xml:space="preserve">An incident occurs </w:t>
      </w:r>
      <w:r w:rsidR="00F6110F">
        <w:rPr>
          <w:rFonts w:ascii="Calibri" w:hAnsi="Calibri"/>
        </w:rPr>
        <w:t xml:space="preserve">(e.g. fire, flood, </w:t>
      </w:r>
      <w:r w:rsidR="00545318">
        <w:rPr>
          <w:rFonts w:ascii="Calibri" w:hAnsi="Calibri"/>
        </w:rPr>
        <w:t>and power</w:t>
      </w:r>
      <w:r w:rsidR="00F6110F">
        <w:rPr>
          <w:rFonts w:ascii="Calibri" w:hAnsi="Calibri"/>
        </w:rPr>
        <w:t xml:space="preserve"> failure) </w:t>
      </w:r>
      <w:r>
        <w:rPr>
          <w:rFonts w:ascii="Calibri" w:hAnsi="Calibri"/>
        </w:rPr>
        <w:t xml:space="preserve">and </w:t>
      </w:r>
      <w:r w:rsidR="00674B27">
        <w:rPr>
          <w:rFonts w:ascii="Calibri" w:hAnsi="Calibri"/>
        </w:rPr>
        <w:t>t</w:t>
      </w:r>
      <w:r w:rsidRPr="009F7B7C">
        <w:rPr>
          <w:rFonts w:ascii="Calibri" w:hAnsi="Calibri"/>
        </w:rPr>
        <w:t xml:space="preserve">he role of </w:t>
      </w:r>
      <w:r>
        <w:rPr>
          <w:rFonts w:ascii="Calibri" w:hAnsi="Calibri"/>
        </w:rPr>
        <w:t xml:space="preserve">the Incident Commander (IC) </w:t>
      </w:r>
      <w:r w:rsidRPr="009F7B7C">
        <w:rPr>
          <w:rFonts w:ascii="Calibri" w:hAnsi="Calibri"/>
        </w:rPr>
        <w:t>is initially taken by the first responder</w:t>
      </w:r>
      <w:r w:rsidR="00674B27">
        <w:rPr>
          <w:rFonts w:ascii="Calibri" w:hAnsi="Calibri"/>
        </w:rPr>
        <w:t>s</w:t>
      </w:r>
      <w:r>
        <w:rPr>
          <w:rFonts w:ascii="Calibri" w:hAnsi="Calibri"/>
        </w:rPr>
        <w:t xml:space="preserve"> arriving</w:t>
      </w:r>
      <w:r w:rsidRPr="009F7B7C">
        <w:rPr>
          <w:rFonts w:ascii="Calibri" w:hAnsi="Calibri"/>
        </w:rPr>
        <w:t xml:space="preserve"> at the scene</w:t>
      </w:r>
      <w:r>
        <w:rPr>
          <w:rFonts w:ascii="Calibri" w:hAnsi="Calibri"/>
        </w:rPr>
        <w:t xml:space="preserve">. </w:t>
      </w:r>
      <w:r w:rsidR="00674B27">
        <w:rPr>
          <w:rFonts w:ascii="Calibri" w:hAnsi="Calibri"/>
        </w:rPr>
        <w:t>As a situation becomes more complex, the role of IC is passed on to the designated IC for VIU</w:t>
      </w:r>
      <w:r w:rsidR="00BB3B6E">
        <w:rPr>
          <w:rFonts w:ascii="Calibri" w:hAnsi="Calibri"/>
        </w:rPr>
        <w:t>, the Manager, Facilities Services</w:t>
      </w:r>
      <w:r w:rsidR="00674B27">
        <w:rPr>
          <w:rFonts w:ascii="Calibri" w:hAnsi="Calibri"/>
        </w:rPr>
        <w:t xml:space="preserve">. </w:t>
      </w:r>
      <w:r>
        <w:rPr>
          <w:rFonts w:ascii="Calibri" w:hAnsi="Calibri"/>
        </w:rPr>
        <w:t xml:space="preserve">The IC </w:t>
      </w:r>
      <w:r w:rsidRPr="009F7B7C">
        <w:rPr>
          <w:rFonts w:ascii="Calibri" w:hAnsi="Calibri"/>
        </w:rPr>
        <w:t>i</w:t>
      </w:r>
      <w:r>
        <w:rPr>
          <w:rFonts w:ascii="Calibri" w:hAnsi="Calibri"/>
        </w:rPr>
        <w:t>s responsible for managing all tactical resources</w:t>
      </w:r>
      <w:r w:rsidRPr="009F7B7C">
        <w:rPr>
          <w:rFonts w:ascii="Calibri" w:hAnsi="Calibri"/>
        </w:rPr>
        <w:t xml:space="preserve"> and overseeing</w:t>
      </w:r>
      <w:r>
        <w:rPr>
          <w:rFonts w:ascii="Calibri" w:hAnsi="Calibri"/>
        </w:rPr>
        <w:t xml:space="preserve"> operations and site management. </w:t>
      </w:r>
      <w:r w:rsidRPr="009F7B7C">
        <w:rPr>
          <w:rFonts w:ascii="Calibri" w:hAnsi="Calibri"/>
        </w:rPr>
        <w:t>As incidents</w:t>
      </w:r>
      <w:r>
        <w:rPr>
          <w:rFonts w:ascii="Calibri" w:hAnsi="Calibri"/>
        </w:rPr>
        <w:t xml:space="preserve"> </w:t>
      </w:r>
      <w:r w:rsidRPr="009F7B7C">
        <w:rPr>
          <w:rFonts w:ascii="Calibri" w:hAnsi="Calibri"/>
        </w:rPr>
        <w:t xml:space="preserve">grow in </w:t>
      </w:r>
      <w:r>
        <w:rPr>
          <w:rFonts w:ascii="Calibri" w:hAnsi="Calibri"/>
        </w:rPr>
        <w:t>size or become more complex, a</w:t>
      </w:r>
      <w:r w:rsidRPr="009F7B7C">
        <w:rPr>
          <w:rFonts w:ascii="Calibri" w:hAnsi="Calibri"/>
        </w:rPr>
        <w:t xml:space="preserve"> responsible jurisdiction or agency</w:t>
      </w:r>
      <w:r>
        <w:rPr>
          <w:rFonts w:ascii="Calibri" w:hAnsi="Calibri"/>
        </w:rPr>
        <w:t xml:space="preserve"> </w:t>
      </w:r>
      <w:r w:rsidRPr="009F7B7C">
        <w:rPr>
          <w:rFonts w:ascii="Calibri" w:hAnsi="Calibri"/>
        </w:rPr>
        <w:t>may assign another IC. At the transfer of command, the outgoing IC must give</w:t>
      </w:r>
      <w:r>
        <w:rPr>
          <w:rFonts w:ascii="Calibri" w:hAnsi="Calibri"/>
        </w:rPr>
        <w:t xml:space="preserve"> </w:t>
      </w:r>
      <w:r w:rsidRPr="009F7B7C">
        <w:rPr>
          <w:rFonts w:ascii="Calibri" w:hAnsi="Calibri"/>
        </w:rPr>
        <w:t>the incoming person a full briefing and notify all staff of the change in</w:t>
      </w:r>
      <w:r>
        <w:rPr>
          <w:rFonts w:ascii="Calibri" w:hAnsi="Calibri"/>
        </w:rPr>
        <w:t xml:space="preserve"> </w:t>
      </w:r>
      <w:r w:rsidRPr="009F7B7C">
        <w:rPr>
          <w:rFonts w:ascii="Calibri" w:hAnsi="Calibri"/>
        </w:rPr>
        <w:t>command.</w:t>
      </w:r>
      <w:r>
        <w:rPr>
          <w:rFonts w:ascii="Calibri" w:hAnsi="Calibri"/>
        </w:rPr>
        <w:t xml:space="preserve"> </w:t>
      </w:r>
      <w:r>
        <w:rPr>
          <w:rFonts w:ascii="Calibri" w:hAnsi="Calibri" w:cs="Arial"/>
        </w:rPr>
        <w:t xml:space="preserve"> The Incident Commander is responsible for ensuring that:</w:t>
      </w:r>
    </w:p>
    <w:p w14:paraId="34459975" w14:textId="77777777" w:rsidR="000E459D" w:rsidRPr="00745BE1" w:rsidRDefault="000E459D" w:rsidP="000E459D">
      <w:pPr>
        <w:numPr>
          <w:ilvl w:val="0"/>
          <w:numId w:val="3"/>
        </w:numPr>
        <w:spacing w:before="100" w:beforeAutospacing="1" w:after="100" w:afterAutospacing="1" w:line="270" w:lineRule="atLeast"/>
        <w:rPr>
          <w:rFonts w:ascii="Calibri" w:hAnsi="Calibri" w:cs="Arial"/>
        </w:rPr>
      </w:pPr>
      <w:r>
        <w:rPr>
          <w:rFonts w:ascii="Calibri" w:hAnsi="Calibri" w:cs="Arial"/>
        </w:rPr>
        <w:t>F</w:t>
      </w:r>
      <w:r w:rsidRPr="00745BE1">
        <w:rPr>
          <w:rFonts w:ascii="Calibri" w:hAnsi="Calibri" w:cs="Arial"/>
        </w:rPr>
        <w:t xml:space="preserve">ire, </w:t>
      </w:r>
      <w:r>
        <w:rPr>
          <w:rFonts w:ascii="Calibri" w:hAnsi="Calibri" w:cs="Arial"/>
        </w:rPr>
        <w:t>police, and ambulance are contacted as needed using VIU’s emergency phone number (250-740-6600)</w:t>
      </w:r>
    </w:p>
    <w:p w14:paraId="6D1CE210" w14:textId="77777777" w:rsidR="000E459D" w:rsidRPr="00745BE1" w:rsidRDefault="000E459D" w:rsidP="000E459D">
      <w:pPr>
        <w:numPr>
          <w:ilvl w:val="0"/>
          <w:numId w:val="3"/>
        </w:numPr>
        <w:spacing w:before="100" w:beforeAutospacing="1" w:after="100" w:afterAutospacing="1" w:line="270" w:lineRule="atLeast"/>
        <w:rPr>
          <w:rFonts w:ascii="Calibri" w:hAnsi="Calibri" w:cs="Arial"/>
        </w:rPr>
      </w:pPr>
      <w:r>
        <w:rPr>
          <w:rFonts w:ascii="Calibri" w:hAnsi="Calibri" w:cs="Arial"/>
        </w:rPr>
        <w:t>Assuming command and establishing an Incident Command Post</w:t>
      </w:r>
    </w:p>
    <w:p w14:paraId="0819615F" w14:textId="77777777" w:rsidR="000E459D" w:rsidRPr="00745BE1" w:rsidRDefault="000E459D" w:rsidP="000E459D">
      <w:pPr>
        <w:numPr>
          <w:ilvl w:val="0"/>
          <w:numId w:val="3"/>
        </w:numPr>
        <w:spacing w:before="100" w:beforeAutospacing="1" w:after="100" w:afterAutospacing="1" w:line="270" w:lineRule="atLeast"/>
        <w:rPr>
          <w:rFonts w:ascii="Calibri" w:hAnsi="Calibri" w:cs="Arial"/>
        </w:rPr>
      </w:pPr>
      <w:r>
        <w:rPr>
          <w:rFonts w:ascii="Calibri" w:hAnsi="Calibri" w:cs="Arial"/>
        </w:rPr>
        <w:t>Calling</w:t>
      </w:r>
      <w:r w:rsidRPr="00745BE1">
        <w:rPr>
          <w:rFonts w:ascii="Calibri" w:hAnsi="Calibri" w:cs="Arial"/>
        </w:rPr>
        <w:t xml:space="preserve"> out all appropriate internal departments to assist</w:t>
      </w:r>
      <w:r>
        <w:rPr>
          <w:rFonts w:ascii="Calibri" w:hAnsi="Calibri" w:cs="Arial"/>
        </w:rPr>
        <w:t xml:space="preserve"> (i.e. </w:t>
      </w:r>
      <w:r w:rsidR="00BB3B6E">
        <w:rPr>
          <w:rFonts w:ascii="Calibri" w:hAnsi="Calibri" w:cs="Arial"/>
        </w:rPr>
        <w:t>Facilities, HSS etc.</w:t>
      </w:r>
      <w:r>
        <w:rPr>
          <w:rFonts w:ascii="Calibri" w:hAnsi="Calibri" w:cs="Arial"/>
        </w:rPr>
        <w:t>)</w:t>
      </w:r>
    </w:p>
    <w:p w14:paraId="50B9402B" w14:textId="77777777" w:rsidR="000E459D" w:rsidRPr="00745BE1" w:rsidRDefault="000E459D" w:rsidP="000E459D">
      <w:pPr>
        <w:numPr>
          <w:ilvl w:val="0"/>
          <w:numId w:val="3"/>
        </w:numPr>
        <w:spacing w:before="100" w:beforeAutospacing="1" w:after="100" w:afterAutospacing="1" w:line="270" w:lineRule="atLeast"/>
        <w:rPr>
          <w:rFonts w:ascii="Calibri" w:hAnsi="Calibri" w:cs="Arial"/>
        </w:rPr>
      </w:pPr>
      <w:r>
        <w:rPr>
          <w:rFonts w:ascii="Calibri" w:hAnsi="Calibri" w:cs="Arial"/>
        </w:rPr>
        <w:t>Re-evaluating the</w:t>
      </w:r>
      <w:r w:rsidRPr="00745BE1">
        <w:rPr>
          <w:rFonts w:ascii="Calibri" w:hAnsi="Calibri" w:cs="Arial"/>
        </w:rPr>
        <w:t xml:space="preserve"> incident</w:t>
      </w:r>
      <w:r>
        <w:rPr>
          <w:rFonts w:ascii="Calibri" w:hAnsi="Calibri" w:cs="Arial"/>
        </w:rPr>
        <w:t xml:space="preserve"> as needed</w:t>
      </w:r>
    </w:p>
    <w:p w14:paraId="6DDF9679" w14:textId="77777777" w:rsidR="000E459D" w:rsidRPr="00745BE1" w:rsidRDefault="000E459D" w:rsidP="000E459D">
      <w:pPr>
        <w:numPr>
          <w:ilvl w:val="0"/>
          <w:numId w:val="3"/>
        </w:numPr>
        <w:spacing w:before="100" w:beforeAutospacing="1" w:after="100" w:afterAutospacing="1" w:line="270" w:lineRule="atLeast"/>
        <w:rPr>
          <w:rFonts w:ascii="Calibri" w:hAnsi="Calibri" w:cs="Arial"/>
        </w:rPr>
      </w:pPr>
      <w:r>
        <w:rPr>
          <w:rFonts w:ascii="Calibri" w:hAnsi="Calibri" w:cs="Arial"/>
        </w:rPr>
        <w:t>Ensuring that</w:t>
      </w:r>
      <w:r w:rsidRPr="00745BE1">
        <w:rPr>
          <w:rFonts w:ascii="Calibri" w:hAnsi="Calibri" w:cs="Arial"/>
        </w:rPr>
        <w:t xml:space="preserve"> the </w:t>
      </w:r>
      <w:r>
        <w:rPr>
          <w:rFonts w:ascii="Calibri" w:hAnsi="Calibri" w:cs="Arial"/>
        </w:rPr>
        <w:t>o</w:t>
      </w:r>
      <w:r w:rsidRPr="00745BE1">
        <w:rPr>
          <w:rFonts w:ascii="Calibri" w:hAnsi="Calibri" w:cs="Arial"/>
        </w:rPr>
        <w:t xml:space="preserve">ffice of the </w:t>
      </w:r>
      <w:r>
        <w:rPr>
          <w:rFonts w:ascii="Calibri" w:hAnsi="Calibri" w:cs="Arial"/>
        </w:rPr>
        <w:t>President is notified of the incident</w:t>
      </w:r>
      <w:r w:rsidR="007646E8">
        <w:rPr>
          <w:rFonts w:ascii="Calibri" w:hAnsi="Calibri" w:cs="Arial"/>
        </w:rPr>
        <w:t xml:space="preserve"> if necessary</w:t>
      </w:r>
    </w:p>
    <w:p w14:paraId="359C8C87" w14:textId="77777777" w:rsidR="000E459D" w:rsidRPr="00745BE1" w:rsidRDefault="000E459D" w:rsidP="000E459D">
      <w:pPr>
        <w:pStyle w:val="NormalWeb"/>
        <w:spacing w:line="270" w:lineRule="atLeast"/>
        <w:rPr>
          <w:rFonts w:ascii="Calibri" w:hAnsi="Calibri" w:cs="Arial"/>
        </w:rPr>
      </w:pPr>
      <w:r w:rsidRPr="00745BE1">
        <w:rPr>
          <w:rFonts w:ascii="Calibri" w:hAnsi="Calibri" w:cs="Arial"/>
        </w:rPr>
        <w:t xml:space="preserve">The Incident Commander, in consultation with the </w:t>
      </w:r>
      <w:r>
        <w:rPr>
          <w:rFonts w:ascii="Calibri" w:hAnsi="Calibri" w:cs="Arial"/>
        </w:rPr>
        <w:t>EOC Director will</w:t>
      </w:r>
      <w:r w:rsidRPr="00745BE1">
        <w:rPr>
          <w:rFonts w:ascii="Calibri" w:hAnsi="Calibri" w:cs="Arial"/>
        </w:rPr>
        <w:t xml:space="preserve"> determine the need to activate </w:t>
      </w:r>
      <w:r>
        <w:rPr>
          <w:rFonts w:ascii="Calibri" w:hAnsi="Calibri" w:cs="Arial"/>
        </w:rPr>
        <w:t xml:space="preserve">the </w:t>
      </w:r>
      <w:r w:rsidRPr="00745BE1">
        <w:rPr>
          <w:rFonts w:ascii="Calibri" w:hAnsi="Calibri" w:cs="Arial"/>
        </w:rPr>
        <w:t>Emergency Operations Centre (EOC).</w:t>
      </w:r>
    </w:p>
    <w:p w14:paraId="51C7F886" w14:textId="77777777" w:rsidR="000E459D" w:rsidRPr="00745BE1" w:rsidRDefault="000E459D" w:rsidP="000E459D">
      <w:pPr>
        <w:numPr>
          <w:ilvl w:val="0"/>
          <w:numId w:val="4"/>
        </w:numPr>
        <w:spacing w:before="100" w:beforeAutospacing="1" w:after="100" w:afterAutospacing="1" w:line="270" w:lineRule="atLeast"/>
        <w:rPr>
          <w:rFonts w:ascii="Calibri" w:hAnsi="Calibri" w:cs="Arial"/>
        </w:rPr>
      </w:pPr>
      <w:r w:rsidRPr="00745BE1">
        <w:rPr>
          <w:rFonts w:ascii="Calibri" w:hAnsi="Calibri" w:cs="Arial"/>
        </w:rPr>
        <w:t xml:space="preserve">If </w:t>
      </w:r>
      <w:r>
        <w:rPr>
          <w:rFonts w:ascii="Calibri" w:hAnsi="Calibri" w:cs="Arial"/>
        </w:rPr>
        <w:t>the determination is made to activate</w:t>
      </w:r>
      <w:r w:rsidRPr="00745BE1">
        <w:rPr>
          <w:rFonts w:ascii="Calibri" w:hAnsi="Calibri" w:cs="Arial"/>
        </w:rPr>
        <w:t xml:space="preserve"> the EOC, the Incident Commander </w:t>
      </w:r>
      <w:r>
        <w:rPr>
          <w:rFonts w:ascii="Calibri" w:hAnsi="Calibri" w:cs="Arial"/>
        </w:rPr>
        <w:t>and</w:t>
      </w:r>
      <w:r w:rsidRPr="00745BE1">
        <w:rPr>
          <w:rFonts w:ascii="Calibri" w:hAnsi="Calibri" w:cs="Arial"/>
        </w:rPr>
        <w:t xml:space="preserve"> the EOC Director </w:t>
      </w:r>
      <w:r>
        <w:rPr>
          <w:rFonts w:ascii="Calibri" w:hAnsi="Calibri" w:cs="Arial"/>
        </w:rPr>
        <w:t xml:space="preserve">will ensure that the </w:t>
      </w:r>
      <w:r w:rsidR="0086304C">
        <w:rPr>
          <w:rFonts w:ascii="Calibri" w:hAnsi="Calibri" w:cs="Arial"/>
        </w:rPr>
        <w:t>Liaison Officer</w:t>
      </w:r>
      <w:r>
        <w:rPr>
          <w:rFonts w:ascii="Calibri" w:hAnsi="Calibri" w:cs="Arial"/>
        </w:rPr>
        <w:t xml:space="preserve"> is notified.</w:t>
      </w:r>
    </w:p>
    <w:p w14:paraId="7F961294" w14:textId="77777777" w:rsidR="000E459D" w:rsidRDefault="000E459D" w:rsidP="000E459D">
      <w:pPr>
        <w:numPr>
          <w:ilvl w:val="0"/>
          <w:numId w:val="4"/>
        </w:numPr>
        <w:spacing w:before="100" w:beforeAutospacing="1" w:after="100" w:afterAutospacing="1" w:line="270" w:lineRule="atLeast"/>
        <w:rPr>
          <w:rFonts w:ascii="Calibri" w:hAnsi="Calibri" w:cs="Arial"/>
        </w:rPr>
      </w:pPr>
      <w:r w:rsidRPr="00745BE1">
        <w:rPr>
          <w:rFonts w:ascii="Calibri" w:hAnsi="Calibri" w:cs="Arial"/>
        </w:rPr>
        <w:t xml:space="preserve">The Incident Commander, in consultation with the EOC Director and </w:t>
      </w:r>
      <w:r w:rsidR="0086304C">
        <w:rPr>
          <w:rFonts w:ascii="Calibri" w:hAnsi="Calibri" w:cs="Arial"/>
        </w:rPr>
        <w:t>Liaison Officer</w:t>
      </w:r>
      <w:r>
        <w:rPr>
          <w:rFonts w:ascii="Calibri" w:hAnsi="Calibri" w:cs="Arial"/>
        </w:rPr>
        <w:t xml:space="preserve"> will</w:t>
      </w:r>
      <w:r w:rsidRPr="00745BE1">
        <w:rPr>
          <w:rFonts w:ascii="Calibri" w:hAnsi="Calibri" w:cs="Arial"/>
        </w:rPr>
        <w:t xml:space="preserve"> dete</w:t>
      </w:r>
      <w:r>
        <w:rPr>
          <w:rFonts w:ascii="Calibri" w:hAnsi="Calibri" w:cs="Arial"/>
        </w:rPr>
        <w:t>rmine the additional staff call-out to man the EOC</w:t>
      </w:r>
      <w:r w:rsidR="00876E4C">
        <w:rPr>
          <w:rFonts w:ascii="Calibri" w:hAnsi="Calibri" w:cs="Arial"/>
        </w:rPr>
        <w:t xml:space="preserve"> and will consult the EOC Manual.</w:t>
      </w:r>
    </w:p>
    <w:p w14:paraId="3B53B92B" w14:textId="77777777" w:rsidR="009C6535" w:rsidRPr="009C6535" w:rsidRDefault="009C6535" w:rsidP="000E459D">
      <w:pPr>
        <w:numPr>
          <w:ilvl w:val="0"/>
          <w:numId w:val="4"/>
        </w:numPr>
        <w:spacing w:before="100" w:beforeAutospacing="1" w:after="100" w:afterAutospacing="1" w:line="270" w:lineRule="atLeast"/>
        <w:rPr>
          <w:rFonts w:ascii="Calibri" w:hAnsi="Calibri" w:cs="Arial"/>
        </w:rPr>
      </w:pPr>
      <w:r>
        <w:rPr>
          <w:rFonts w:ascii="Calibri" w:hAnsi="Calibri" w:cs="Arial"/>
        </w:rPr>
        <w:t xml:space="preserve">The EOC Director will decide </w:t>
      </w:r>
      <w:r w:rsidRPr="00DC1F27">
        <w:rPr>
          <w:rFonts w:asciiTheme="minorHAnsi" w:hAnsiTheme="minorHAnsi"/>
        </w:rPr>
        <w:t>which EOC</w:t>
      </w:r>
      <w:r>
        <w:rPr>
          <w:rFonts w:asciiTheme="minorHAnsi" w:hAnsiTheme="minorHAnsi"/>
        </w:rPr>
        <w:t xml:space="preserve"> location to open (Primary or Secondary).</w:t>
      </w:r>
    </w:p>
    <w:p w14:paraId="15F374C6" w14:textId="77777777" w:rsidR="009C6535" w:rsidRDefault="009C6535" w:rsidP="000E459D">
      <w:pPr>
        <w:numPr>
          <w:ilvl w:val="0"/>
          <w:numId w:val="4"/>
        </w:numPr>
        <w:spacing w:before="100" w:beforeAutospacing="1" w:after="100" w:afterAutospacing="1" w:line="270" w:lineRule="atLeast"/>
        <w:rPr>
          <w:rFonts w:ascii="Calibri" w:hAnsi="Calibri" w:cs="Arial"/>
        </w:rPr>
      </w:pPr>
      <w:r>
        <w:rPr>
          <w:rFonts w:asciiTheme="minorHAnsi" w:hAnsiTheme="minorHAnsi"/>
        </w:rPr>
        <w:t>The EOC Director will m</w:t>
      </w:r>
      <w:r w:rsidRPr="00874F7C">
        <w:rPr>
          <w:rFonts w:asciiTheme="minorHAnsi" w:hAnsiTheme="minorHAnsi"/>
        </w:rPr>
        <w:t xml:space="preserve">aintain contact with the </w:t>
      </w:r>
      <w:r>
        <w:rPr>
          <w:rFonts w:asciiTheme="minorHAnsi" w:hAnsiTheme="minorHAnsi"/>
        </w:rPr>
        <w:t xml:space="preserve">Vice President Administration and Finance </w:t>
      </w:r>
      <w:r w:rsidRPr="00874F7C">
        <w:rPr>
          <w:rFonts w:asciiTheme="minorHAnsi" w:hAnsiTheme="minorHAnsi"/>
        </w:rPr>
        <w:t>and recommend whether the Policy Group should be activated</w:t>
      </w:r>
      <w:r>
        <w:rPr>
          <w:rFonts w:asciiTheme="minorHAnsi" w:hAnsiTheme="minorHAnsi"/>
        </w:rPr>
        <w:t>.</w:t>
      </w:r>
    </w:p>
    <w:p w14:paraId="37D394B7" w14:textId="77777777" w:rsidR="00F6110F" w:rsidRPr="00745BE1" w:rsidRDefault="00F6110F" w:rsidP="00F6110F">
      <w:pPr>
        <w:spacing w:before="100" w:beforeAutospacing="1" w:after="100" w:afterAutospacing="1" w:line="270" w:lineRule="atLeast"/>
        <w:rPr>
          <w:rFonts w:ascii="Calibri" w:hAnsi="Calibri" w:cs="Arial"/>
        </w:rPr>
      </w:pPr>
      <w:r>
        <w:rPr>
          <w:rFonts w:ascii="Calibri" w:hAnsi="Calibri" w:cs="Arial"/>
        </w:rPr>
        <w:lastRenderedPageBreak/>
        <w:t xml:space="preserve">EOC activation may also </w:t>
      </w:r>
      <w:r w:rsidR="00545318">
        <w:rPr>
          <w:rFonts w:ascii="Calibri" w:hAnsi="Calibri" w:cs="Arial"/>
        </w:rPr>
        <w:t xml:space="preserve">be recommended as a result of </w:t>
      </w:r>
      <w:r>
        <w:rPr>
          <w:rFonts w:ascii="Calibri" w:hAnsi="Calibri" w:cs="Arial"/>
        </w:rPr>
        <w:t>threats, job action</w:t>
      </w:r>
      <w:r w:rsidR="00545318">
        <w:rPr>
          <w:rFonts w:ascii="Calibri" w:hAnsi="Calibri" w:cs="Arial"/>
        </w:rPr>
        <w:t xml:space="preserve">, infectious disease outbreaks and/or any event requiring interdepartmental coordination and involvement from external agencies. This recommendation will be made in consultation with the EOC Director and may originate from any VIU department or committee.  </w:t>
      </w:r>
    </w:p>
    <w:p w14:paraId="4AFD0094" w14:textId="77777777" w:rsidR="00545318" w:rsidRDefault="00545318" w:rsidP="00C53460">
      <w:pPr>
        <w:pStyle w:val="NormalWeb"/>
        <w:spacing w:line="270" w:lineRule="atLeast"/>
        <w:rPr>
          <w:rFonts w:ascii="Calibri" w:hAnsi="Calibri" w:cs="Arial"/>
          <w:b/>
          <w:sz w:val="28"/>
          <w:szCs w:val="28"/>
        </w:rPr>
      </w:pPr>
    </w:p>
    <w:p w14:paraId="670C0E45" w14:textId="77777777" w:rsidR="00CF671D" w:rsidRDefault="00CF671D" w:rsidP="00C53460">
      <w:pPr>
        <w:pStyle w:val="NormalWeb"/>
        <w:spacing w:line="270" w:lineRule="atLeast"/>
        <w:rPr>
          <w:rFonts w:ascii="Calibri" w:hAnsi="Calibri" w:cs="Arial"/>
          <w:b/>
          <w:sz w:val="28"/>
          <w:szCs w:val="28"/>
        </w:rPr>
      </w:pPr>
    </w:p>
    <w:p w14:paraId="548C6B78" w14:textId="77777777" w:rsidR="009C6535" w:rsidRPr="00BA1478" w:rsidRDefault="009C6535" w:rsidP="009C6535">
      <w:pPr>
        <w:pStyle w:val="Heading1"/>
        <w:rPr>
          <w:rFonts w:asciiTheme="minorHAnsi" w:hAnsiTheme="minorHAnsi"/>
          <w:color w:val="auto"/>
          <w:sz w:val="28"/>
          <w:szCs w:val="28"/>
        </w:rPr>
      </w:pPr>
      <w:bookmarkStart w:id="8" w:name="_Toc89183374"/>
      <w:bookmarkStart w:id="9" w:name="_Toc120606055"/>
      <w:r w:rsidRPr="00BA1478">
        <w:rPr>
          <w:rFonts w:asciiTheme="minorHAnsi" w:hAnsiTheme="minorHAnsi"/>
          <w:color w:val="auto"/>
          <w:sz w:val="28"/>
          <w:szCs w:val="28"/>
        </w:rPr>
        <w:t>External Response</w:t>
      </w:r>
      <w:bookmarkEnd w:id="8"/>
      <w:bookmarkEnd w:id="9"/>
    </w:p>
    <w:p w14:paraId="2A03C4D8" w14:textId="77777777" w:rsidR="009C6535" w:rsidRPr="00BA1478" w:rsidRDefault="009C6535" w:rsidP="009C6535">
      <w:pPr>
        <w:pStyle w:val="Heading2"/>
        <w:rPr>
          <w:rFonts w:asciiTheme="minorHAnsi" w:eastAsia="+mj-ea" w:hAnsiTheme="minorHAnsi"/>
          <w:color w:val="auto"/>
          <w:sz w:val="24"/>
          <w:szCs w:val="24"/>
        </w:rPr>
      </w:pPr>
      <w:r w:rsidRPr="00BA1478">
        <w:rPr>
          <w:rFonts w:asciiTheme="minorHAnsi" w:eastAsia="+mj-ea" w:hAnsiTheme="minorHAnsi"/>
          <w:color w:val="auto"/>
          <w:sz w:val="24"/>
          <w:szCs w:val="24"/>
        </w:rPr>
        <w:t>Municipalities</w:t>
      </w:r>
    </w:p>
    <w:p w14:paraId="6DA35BAC" w14:textId="77777777" w:rsidR="009C6535" w:rsidRPr="005F05EA" w:rsidRDefault="009C6535" w:rsidP="009C6535">
      <w:pPr>
        <w:rPr>
          <w:rFonts w:asciiTheme="minorHAnsi" w:hAnsiTheme="minorHAnsi"/>
        </w:rPr>
      </w:pPr>
      <w:r>
        <w:rPr>
          <w:rFonts w:asciiTheme="minorHAnsi" w:hAnsiTheme="minorHAnsi"/>
        </w:rPr>
        <w:t>VIU’s main campus is within the City of Nanaimo and VIU’s regional sites are within the Regional District of Nanaimo, City of Duncan, City of Powell River, City of Parksville, Town of Qualicum Beach and Deep Bay (unincorporated)</w:t>
      </w:r>
      <w:r w:rsidRPr="005F05EA">
        <w:rPr>
          <w:rFonts w:asciiTheme="minorHAnsi" w:hAnsiTheme="minorHAnsi"/>
        </w:rPr>
        <w:t xml:space="preserve">. These municipalities provide police and fire response to the campus. </w:t>
      </w:r>
      <w:r>
        <w:rPr>
          <w:rFonts w:asciiTheme="minorHAnsi" w:hAnsiTheme="minorHAnsi"/>
        </w:rPr>
        <w:t xml:space="preserve">The </w:t>
      </w:r>
      <w:r w:rsidR="00FB316A">
        <w:rPr>
          <w:rFonts w:asciiTheme="minorHAnsi" w:hAnsiTheme="minorHAnsi"/>
        </w:rPr>
        <w:t>VIU Incident Commander</w:t>
      </w:r>
      <w:r w:rsidRPr="005F05EA">
        <w:rPr>
          <w:rFonts w:asciiTheme="minorHAnsi" w:hAnsiTheme="minorHAnsi"/>
        </w:rPr>
        <w:t xml:space="preserve"> w</w:t>
      </w:r>
      <w:r w:rsidRPr="005F05EA">
        <w:rPr>
          <w:rFonts w:asciiTheme="minorHAnsi" w:hAnsiTheme="minorHAnsi" w:cs="TimesNewRomanPS-BoldMT"/>
        </w:rPr>
        <w:t xml:space="preserve">orks collaboratively with municipal responders on scene, and when possible a Unified Command model is used to manage the emergency response. </w:t>
      </w:r>
    </w:p>
    <w:p w14:paraId="2F00C115" w14:textId="77777777" w:rsidR="009C6535" w:rsidRPr="00BA1478" w:rsidRDefault="009C6535" w:rsidP="009C6535">
      <w:pPr>
        <w:pStyle w:val="Heading2"/>
        <w:rPr>
          <w:rFonts w:asciiTheme="minorHAnsi" w:eastAsia="+mj-ea" w:hAnsiTheme="minorHAnsi"/>
          <w:color w:val="auto"/>
          <w:sz w:val="24"/>
          <w:szCs w:val="24"/>
        </w:rPr>
      </w:pPr>
      <w:bookmarkStart w:id="10" w:name="_Toc120606057"/>
      <w:bookmarkStart w:id="11" w:name="_Toc89183376"/>
      <w:r w:rsidRPr="00BA1478">
        <w:rPr>
          <w:rFonts w:asciiTheme="minorHAnsi" w:eastAsia="+mj-ea" w:hAnsiTheme="minorHAnsi"/>
          <w:color w:val="auto"/>
          <w:sz w:val="24"/>
          <w:szCs w:val="24"/>
        </w:rPr>
        <w:t>Unified Command</w:t>
      </w:r>
      <w:bookmarkEnd w:id="10"/>
    </w:p>
    <w:p w14:paraId="4AFC162C" w14:textId="77777777" w:rsidR="009C6535" w:rsidRPr="005F05EA" w:rsidRDefault="009C6535" w:rsidP="009C6535">
      <w:pPr>
        <w:rPr>
          <w:rFonts w:asciiTheme="minorHAnsi" w:hAnsiTheme="minorHAnsi"/>
        </w:rPr>
      </w:pPr>
      <w:r w:rsidRPr="005F05EA">
        <w:rPr>
          <w:rFonts w:asciiTheme="minorHAnsi" w:hAnsiTheme="minorHAnsi"/>
        </w:rPr>
        <w:t>Unified Command is an important feature of the Incident Command System. It allows all agencies involved with the response to jointly manage the incident. All responding agencies contribute to the command process by:</w:t>
      </w:r>
    </w:p>
    <w:p w14:paraId="43EB8421" w14:textId="77777777" w:rsidR="009C6535" w:rsidRPr="005F05EA" w:rsidRDefault="009C6535" w:rsidP="009C6535">
      <w:pPr>
        <w:pStyle w:val="BodyText"/>
        <w:widowControl w:val="0"/>
        <w:numPr>
          <w:ilvl w:val="0"/>
          <w:numId w:val="19"/>
        </w:numPr>
        <w:autoSpaceDE w:val="0"/>
        <w:autoSpaceDN w:val="0"/>
        <w:adjustRightInd w:val="0"/>
        <w:spacing w:after="0"/>
        <w:rPr>
          <w:rFonts w:asciiTheme="minorHAnsi" w:hAnsiTheme="minorHAnsi"/>
        </w:rPr>
      </w:pPr>
      <w:r w:rsidRPr="005F05EA">
        <w:rPr>
          <w:rFonts w:asciiTheme="minorHAnsi" w:hAnsiTheme="minorHAnsi"/>
        </w:rPr>
        <w:t>Using a single planning process and one Incident Action Plan (IAP)</w:t>
      </w:r>
    </w:p>
    <w:p w14:paraId="3D38C047" w14:textId="77777777" w:rsidR="009C6535" w:rsidRPr="005F05EA" w:rsidRDefault="009C6535" w:rsidP="009C6535">
      <w:pPr>
        <w:pStyle w:val="BodyText"/>
        <w:widowControl w:val="0"/>
        <w:numPr>
          <w:ilvl w:val="0"/>
          <w:numId w:val="19"/>
        </w:numPr>
        <w:autoSpaceDE w:val="0"/>
        <w:autoSpaceDN w:val="0"/>
        <w:adjustRightInd w:val="0"/>
        <w:spacing w:after="0"/>
        <w:rPr>
          <w:rFonts w:asciiTheme="minorHAnsi" w:hAnsiTheme="minorHAnsi"/>
        </w:rPr>
      </w:pPr>
      <w:r w:rsidRPr="005F05EA">
        <w:rPr>
          <w:rFonts w:asciiTheme="minorHAnsi" w:hAnsiTheme="minorHAnsi"/>
        </w:rPr>
        <w:t>Determining a single set of response objectives</w:t>
      </w:r>
    </w:p>
    <w:p w14:paraId="453538E9" w14:textId="77777777" w:rsidR="009C6535" w:rsidRDefault="009C6535" w:rsidP="009C6535">
      <w:pPr>
        <w:pStyle w:val="BodyText"/>
        <w:widowControl w:val="0"/>
        <w:numPr>
          <w:ilvl w:val="0"/>
          <w:numId w:val="19"/>
        </w:numPr>
        <w:autoSpaceDE w:val="0"/>
        <w:autoSpaceDN w:val="0"/>
        <w:adjustRightInd w:val="0"/>
        <w:spacing w:after="0"/>
        <w:rPr>
          <w:rFonts w:asciiTheme="minorHAnsi" w:hAnsiTheme="minorHAnsi"/>
        </w:rPr>
      </w:pPr>
      <w:r w:rsidRPr="005F05EA">
        <w:rPr>
          <w:rFonts w:asciiTheme="minorHAnsi" w:hAnsiTheme="minorHAnsi"/>
        </w:rPr>
        <w:t>Coordinating resource management</w:t>
      </w:r>
    </w:p>
    <w:p w14:paraId="25D529AC" w14:textId="77777777" w:rsidR="0044355B" w:rsidRPr="005F05EA" w:rsidRDefault="0044355B" w:rsidP="0044355B">
      <w:pPr>
        <w:pStyle w:val="BodyText"/>
        <w:widowControl w:val="0"/>
        <w:autoSpaceDE w:val="0"/>
        <w:autoSpaceDN w:val="0"/>
        <w:adjustRightInd w:val="0"/>
        <w:spacing w:after="0"/>
        <w:ind w:left="720"/>
        <w:rPr>
          <w:rFonts w:asciiTheme="minorHAnsi" w:hAnsiTheme="minorHAnsi"/>
        </w:rPr>
      </w:pPr>
    </w:p>
    <w:p w14:paraId="7DAC7BF4" w14:textId="77777777" w:rsidR="009C6535" w:rsidRDefault="0044355B" w:rsidP="009C6535">
      <w:pPr>
        <w:pStyle w:val="BodyText"/>
        <w:rPr>
          <w:rFonts w:ascii="Cambria" w:hAnsi="Cambria"/>
        </w:rPr>
      </w:pPr>
      <w:r>
        <w:rPr>
          <w:rFonts w:ascii="Cambria" w:hAnsi="Cambria"/>
          <w:noProof/>
        </w:rPr>
        <mc:AlternateContent>
          <mc:Choice Requires="wps">
            <w:drawing>
              <wp:anchor distT="0" distB="0" distL="114300" distR="114300" simplePos="0" relativeHeight="251664384" behindDoc="0" locked="0" layoutInCell="1" allowOverlap="1" wp14:anchorId="0E2E2C95" wp14:editId="1C71166A">
                <wp:simplePos x="0" y="0"/>
                <wp:positionH relativeFrom="column">
                  <wp:posOffset>1755444</wp:posOffset>
                </wp:positionH>
                <wp:positionV relativeFrom="paragraph">
                  <wp:posOffset>87071</wp:posOffset>
                </wp:positionV>
                <wp:extent cx="2018996" cy="299924"/>
                <wp:effectExtent l="0" t="0" r="19685" b="24130"/>
                <wp:wrapNone/>
                <wp:docPr id="10" name="Rectangle 10"/>
                <wp:cNvGraphicFramePr/>
                <a:graphic xmlns:a="http://schemas.openxmlformats.org/drawingml/2006/main">
                  <a:graphicData uri="http://schemas.microsoft.com/office/word/2010/wordprocessingShape">
                    <wps:wsp>
                      <wps:cNvSpPr/>
                      <wps:spPr>
                        <a:xfrm>
                          <a:off x="0" y="0"/>
                          <a:ext cx="2018996" cy="299924"/>
                        </a:xfrm>
                        <a:prstGeom prst="rect">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57725C" w14:textId="77777777" w:rsidR="0044355B" w:rsidRPr="0044355B" w:rsidRDefault="0044355B" w:rsidP="0044355B">
                            <w:pPr>
                              <w:rPr>
                                <w:rFonts w:asciiTheme="minorHAnsi" w:hAnsiTheme="minorHAnsi"/>
                                <w:b/>
                                <w:color w:val="000000" w:themeColor="text1"/>
                              </w:rPr>
                            </w:pPr>
                            <w:r w:rsidRPr="0044355B">
                              <w:rPr>
                                <w:rFonts w:asciiTheme="minorHAnsi" w:hAnsiTheme="minorHAnsi"/>
                                <w:b/>
                                <w:color w:val="000000" w:themeColor="text1"/>
                              </w:rPr>
                              <w:t>One Incident Command Post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0" o:spid="_x0000_s1026" style="position:absolute;margin-left:138.2pt;margin-top:6.85pt;width:159pt;height:2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" fillcolor="#548dd4 [1951]" strokecolor="#243f60 [1604]" strokeweight="2pt">
                <v:textbox>
                  <w:txbxContent>
                    <w:p w:rsidR="0044355B" w:rsidRPr="0044355B" w:rsidRDefault="0044355B" w:rsidP="0044355B">
                      <w:pPr>
                        <w:rPr>
                          <w:rFonts w:asciiTheme="minorHAnsi" w:hAnsiTheme="minorHAnsi"/>
                          <w:b/>
                          <w:color w:val="000000" w:themeColor="text1"/>
                        </w:rPr>
                      </w:pPr>
                      <w:r w:rsidRPr="0044355B">
                        <w:rPr>
                          <w:rFonts w:asciiTheme="minorHAnsi" w:hAnsiTheme="minorHAnsi"/>
                          <w:b/>
                          <w:color w:val="000000" w:themeColor="text1"/>
                        </w:rPr>
                        <w:t>One Incident Command Post</w:t>
                      </w:r>
                    </w:p>
                  </w:txbxContent>
                </v:textbox>
              </v:rect>
            </w:pict>
          </mc:Fallback>
        </mc:AlternateContent>
      </w:r>
    </w:p>
    <w:p w14:paraId="5D1C42FD" w14:textId="77777777" w:rsidR="009C6535" w:rsidRDefault="0044355B" w:rsidP="0040414B">
      <w:pPr>
        <w:pStyle w:val="BodyText"/>
        <w:rPr>
          <w:rFonts w:ascii="Calibri" w:hAnsi="Calibri"/>
        </w:rPr>
      </w:pPr>
      <w:r>
        <w:rPr>
          <w:rFonts w:ascii="Calibri" w:hAnsi="Calibri"/>
          <w:noProof/>
        </w:rPr>
        <mc:AlternateContent>
          <mc:Choice Requires="wps">
            <w:drawing>
              <wp:anchor distT="0" distB="0" distL="114300" distR="114300" simplePos="0" relativeHeight="251661312" behindDoc="0" locked="0" layoutInCell="1" allowOverlap="1" wp14:anchorId="3975A285" wp14:editId="70E8A320">
                <wp:simplePos x="0" y="0"/>
                <wp:positionH relativeFrom="column">
                  <wp:posOffset>2101215</wp:posOffset>
                </wp:positionH>
                <wp:positionV relativeFrom="paragraph">
                  <wp:posOffset>229235</wp:posOffset>
                </wp:positionV>
                <wp:extent cx="1409700" cy="333375"/>
                <wp:effectExtent l="0" t="0" r="19050" b="2857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33375"/>
                        </a:xfrm>
                        <a:prstGeom prst="rect">
                          <a:avLst/>
                        </a:prstGeom>
                        <a:solidFill>
                          <a:schemeClr val="tx2">
                            <a:lumMod val="60000"/>
                            <a:lumOff val="40000"/>
                          </a:schemeClr>
                        </a:solidFill>
                        <a:ln w="9525">
                          <a:solidFill>
                            <a:srgbClr val="000000"/>
                          </a:solidFill>
                          <a:miter lim="800000"/>
                          <a:headEnd/>
                          <a:tailEnd/>
                        </a:ln>
                      </wps:spPr>
                      <wps:txbx>
                        <w:txbxContent>
                          <w:p w14:paraId="1A528ECF" w14:textId="77777777" w:rsidR="009C6535" w:rsidRPr="0044355B" w:rsidRDefault="009C6535" w:rsidP="009C6535">
                            <w:pPr>
                              <w:rPr>
                                <w:rFonts w:asciiTheme="minorHAnsi" w:hAnsiTheme="minorHAnsi"/>
                                <w:b/>
                              </w:rPr>
                            </w:pPr>
                            <w:r w:rsidRPr="0044355B">
                              <w:rPr>
                                <w:rFonts w:asciiTheme="minorHAnsi" w:hAnsiTheme="minorHAnsi"/>
                                <w:b/>
                              </w:rPr>
                              <w:t>Fire 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544BA" id="Rectangle 4" o:spid="_x0000_s1027" style="position:absolute;margin-left:165.45pt;margin-top:18.05pt;width:111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" fillcolor="#548dd4 [1951]">
                <v:textbox>
                  <w:txbxContent>
                    <w:p w:rsidR="009C6535" w:rsidRPr="0044355B" w:rsidRDefault="009C6535" w:rsidP="009C6535">
                      <w:pPr>
                        <w:rPr>
                          <w:rFonts w:asciiTheme="minorHAnsi" w:hAnsiTheme="minorHAnsi"/>
                          <w:b/>
                        </w:rPr>
                      </w:pPr>
                      <w:r w:rsidRPr="0044355B">
                        <w:rPr>
                          <w:rFonts w:asciiTheme="minorHAnsi" w:hAnsiTheme="minorHAnsi"/>
                          <w:b/>
                        </w:rPr>
                        <w:t>Fire IC</w:t>
                      </w:r>
                    </w:p>
                  </w:txbxContent>
                </v:textbox>
              </v:rect>
            </w:pict>
          </mc:Fallback>
        </mc:AlternateContent>
      </w:r>
      <w:r w:rsidR="009C6535">
        <w:rPr>
          <w:rFonts w:ascii="Calibri" w:hAnsi="Calibri"/>
          <w:noProof/>
        </w:rPr>
        <mc:AlternateContent>
          <mc:Choice Requires="wps">
            <w:drawing>
              <wp:anchor distT="0" distB="0" distL="114300" distR="114300" simplePos="0" relativeHeight="251662336" behindDoc="0" locked="0" layoutInCell="1" allowOverlap="1" wp14:anchorId="27C70886" wp14:editId="199EC6F0">
                <wp:simplePos x="0" y="0"/>
                <wp:positionH relativeFrom="column">
                  <wp:posOffset>3516630</wp:posOffset>
                </wp:positionH>
                <wp:positionV relativeFrom="paragraph">
                  <wp:posOffset>229235</wp:posOffset>
                </wp:positionV>
                <wp:extent cx="1409700" cy="333375"/>
                <wp:effectExtent l="9525" t="13970" r="9525" b="508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33375"/>
                        </a:xfrm>
                        <a:prstGeom prst="rect">
                          <a:avLst/>
                        </a:prstGeom>
                        <a:solidFill>
                          <a:schemeClr val="tx2">
                            <a:lumMod val="60000"/>
                            <a:lumOff val="40000"/>
                          </a:schemeClr>
                        </a:solidFill>
                        <a:ln w="9525">
                          <a:solidFill>
                            <a:srgbClr val="000000"/>
                          </a:solidFill>
                          <a:miter lim="800000"/>
                          <a:headEnd/>
                          <a:tailEnd/>
                        </a:ln>
                      </wps:spPr>
                      <wps:txbx>
                        <w:txbxContent>
                          <w:p w14:paraId="0608DFA5" w14:textId="77777777" w:rsidR="009C6535" w:rsidRPr="0044355B" w:rsidRDefault="009C6535" w:rsidP="009C6535">
                            <w:pPr>
                              <w:rPr>
                                <w:rFonts w:asciiTheme="minorHAnsi" w:hAnsiTheme="minorHAnsi"/>
                                <w:b/>
                              </w:rPr>
                            </w:pPr>
                            <w:r w:rsidRPr="0044355B">
                              <w:rPr>
                                <w:rFonts w:asciiTheme="minorHAnsi" w:hAnsiTheme="minorHAnsi"/>
                                <w:b/>
                              </w:rPr>
                              <w:t>RCMP 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1E5F" id="Rectangle 5" o:spid="_x0000_s1028" style="position:absolute;margin-left:276.9pt;margin-top:18.05pt;width:111pt;height: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" fillcolor="#548dd4 [1951]">
                <v:textbox>
                  <w:txbxContent>
                    <w:p w:rsidR="009C6535" w:rsidRPr="0044355B" w:rsidRDefault="009C6535" w:rsidP="009C6535">
                      <w:pPr>
                        <w:rPr>
                          <w:rFonts w:asciiTheme="minorHAnsi" w:hAnsiTheme="minorHAnsi"/>
                          <w:b/>
                        </w:rPr>
                      </w:pPr>
                      <w:r w:rsidRPr="0044355B">
                        <w:rPr>
                          <w:rFonts w:asciiTheme="minorHAnsi" w:hAnsiTheme="minorHAnsi"/>
                          <w:b/>
                        </w:rPr>
                        <w:t>RCMP IC</w:t>
                      </w:r>
                    </w:p>
                  </w:txbxContent>
                </v:textbox>
              </v:rect>
            </w:pict>
          </mc:Fallback>
        </mc:AlternateContent>
      </w:r>
      <w:r w:rsidR="009C6535">
        <w:rPr>
          <w:rFonts w:ascii="Calibri" w:hAnsi="Calibri"/>
          <w:noProof/>
        </w:rPr>
        <mc:AlternateContent>
          <mc:Choice Requires="wps">
            <w:drawing>
              <wp:anchor distT="0" distB="0" distL="114300" distR="114300" simplePos="0" relativeHeight="251660288" behindDoc="0" locked="0" layoutInCell="1" allowOverlap="1" wp14:anchorId="7B4298E2" wp14:editId="44F0230B">
                <wp:simplePos x="0" y="0"/>
                <wp:positionH relativeFrom="column">
                  <wp:posOffset>697230</wp:posOffset>
                </wp:positionH>
                <wp:positionV relativeFrom="paragraph">
                  <wp:posOffset>229235</wp:posOffset>
                </wp:positionV>
                <wp:extent cx="1409700" cy="333375"/>
                <wp:effectExtent l="9525" t="13970" r="9525" b="508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333375"/>
                        </a:xfrm>
                        <a:prstGeom prst="rect">
                          <a:avLst/>
                        </a:prstGeom>
                        <a:solidFill>
                          <a:schemeClr val="tx2">
                            <a:lumMod val="60000"/>
                            <a:lumOff val="40000"/>
                          </a:schemeClr>
                        </a:solidFill>
                        <a:ln w="9525">
                          <a:solidFill>
                            <a:srgbClr val="000000"/>
                          </a:solidFill>
                          <a:miter lim="800000"/>
                          <a:headEnd/>
                          <a:tailEnd/>
                        </a:ln>
                      </wps:spPr>
                      <wps:txbx>
                        <w:txbxContent>
                          <w:p w14:paraId="31CAFB8B" w14:textId="77777777" w:rsidR="009C6535" w:rsidRPr="0044355B" w:rsidRDefault="009C6535" w:rsidP="009C6535">
                            <w:pPr>
                              <w:rPr>
                                <w:rFonts w:asciiTheme="minorHAnsi" w:hAnsiTheme="minorHAnsi"/>
                                <w:b/>
                              </w:rPr>
                            </w:pPr>
                            <w:r w:rsidRPr="0044355B">
                              <w:rPr>
                                <w:rFonts w:asciiTheme="minorHAnsi" w:hAnsiTheme="minorHAnsi"/>
                                <w:b/>
                              </w:rPr>
                              <w:t>VIU 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64D61" id="Rectangle 3" o:spid="_x0000_s1029" style="position:absolute;margin-left:54.9pt;margin-top:18.05pt;width:111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" fillcolor="#548dd4 [1951]">
                <v:textbox>
                  <w:txbxContent>
                    <w:p w:rsidR="009C6535" w:rsidRPr="0044355B" w:rsidRDefault="009C6535" w:rsidP="009C6535">
                      <w:pPr>
                        <w:rPr>
                          <w:rFonts w:asciiTheme="minorHAnsi" w:hAnsiTheme="minorHAnsi"/>
                          <w:b/>
                        </w:rPr>
                      </w:pPr>
                      <w:r w:rsidRPr="0044355B">
                        <w:rPr>
                          <w:rFonts w:asciiTheme="minorHAnsi" w:hAnsiTheme="minorHAnsi"/>
                          <w:b/>
                        </w:rPr>
                        <w:t>VIU IC</w:t>
                      </w:r>
                    </w:p>
                  </w:txbxContent>
                </v:textbox>
              </v:rect>
            </w:pict>
          </mc:Fallback>
        </mc:AlternateContent>
      </w:r>
    </w:p>
    <w:p w14:paraId="2042CDC9" w14:textId="77777777" w:rsidR="009C6535" w:rsidRDefault="009C6535" w:rsidP="009C6535">
      <w:pPr>
        <w:pStyle w:val="BodyText"/>
        <w:jc w:val="center"/>
        <w:rPr>
          <w:rFonts w:ascii="Calibri" w:hAnsi="Calibri"/>
        </w:rPr>
      </w:pPr>
    </w:p>
    <w:p w14:paraId="3DDD64BF" w14:textId="77777777" w:rsidR="009C6535" w:rsidRDefault="009C6535" w:rsidP="009C6535">
      <w:pPr>
        <w:rPr>
          <w:rFonts w:ascii="Calibri" w:hAnsi="Calibri"/>
        </w:rPr>
      </w:pPr>
    </w:p>
    <w:p w14:paraId="716ECD39" w14:textId="77777777" w:rsidR="009C6535" w:rsidRDefault="009C6535" w:rsidP="009C6535">
      <w:pPr>
        <w:pStyle w:val="BodyText"/>
        <w:jc w:val="center"/>
        <w:rPr>
          <w:rFonts w:ascii="Calibri" w:hAnsi="Calibri"/>
        </w:rPr>
      </w:pPr>
      <w:r>
        <w:rPr>
          <w:rFonts w:ascii="Calibri" w:hAnsi="Calibri"/>
          <w:noProof/>
        </w:rPr>
        <mc:AlternateContent>
          <mc:Choice Requires="wps">
            <w:drawing>
              <wp:anchor distT="0" distB="0" distL="114300" distR="114300" simplePos="0" relativeHeight="251663360" behindDoc="0" locked="0" layoutInCell="1" allowOverlap="1" wp14:anchorId="4B7D2A19" wp14:editId="1BC4D767">
                <wp:simplePos x="0" y="0"/>
                <wp:positionH relativeFrom="column">
                  <wp:posOffset>380467</wp:posOffset>
                </wp:positionH>
                <wp:positionV relativeFrom="paragraph">
                  <wp:posOffset>11329</wp:posOffset>
                </wp:positionV>
                <wp:extent cx="4600575" cy="899770"/>
                <wp:effectExtent l="0" t="0" r="28575" b="1524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0575" cy="899770"/>
                        </a:xfrm>
                        <a:prstGeom prst="rect">
                          <a:avLst/>
                        </a:prstGeom>
                        <a:solidFill>
                          <a:schemeClr val="bg1">
                            <a:lumMod val="65000"/>
                            <a:lumOff val="0"/>
                          </a:schemeClr>
                        </a:solidFill>
                        <a:ln w="9525">
                          <a:solidFill>
                            <a:srgbClr val="000000"/>
                          </a:solidFill>
                          <a:miter lim="800000"/>
                          <a:headEnd/>
                          <a:tailEnd/>
                        </a:ln>
                      </wps:spPr>
                      <wps:txbx>
                        <w:txbxContent>
                          <w:p w14:paraId="2C205D36" w14:textId="77777777" w:rsidR="009C6535" w:rsidRPr="0044355B" w:rsidRDefault="009C6535" w:rsidP="00CF671D">
                            <w:pPr>
                              <w:pStyle w:val="ListParagraph"/>
                              <w:numPr>
                                <w:ilvl w:val="0"/>
                                <w:numId w:val="20"/>
                              </w:numPr>
                              <w:rPr>
                                <w:rFonts w:asciiTheme="minorHAnsi" w:hAnsiTheme="minorHAnsi"/>
                                <w:b/>
                              </w:rPr>
                            </w:pPr>
                            <w:r w:rsidRPr="0044355B">
                              <w:rPr>
                                <w:rFonts w:asciiTheme="minorHAnsi" w:hAnsiTheme="minorHAnsi"/>
                                <w:b/>
                              </w:rPr>
                              <w:t>One Incident Command Post (ICP) is established</w:t>
                            </w:r>
                          </w:p>
                          <w:p w14:paraId="70A4B9DB" w14:textId="77777777" w:rsidR="009C6535" w:rsidRPr="0044355B" w:rsidRDefault="009C6535" w:rsidP="00CF671D">
                            <w:pPr>
                              <w:pStyle w:val="ListParagraph"/>
                              <w:numPr>
                                <w:ilvl w:val="0"/>
                                <w:numId w:val="20"/>
                              </w:numPr>
                              <w:rPr>
                                <w:rFonts w:asciiTheme="minorHAnsi" w:hAnsiTheme="minorHAnsi"/>
                                <w:b/>
                              </w:rPr>
                            </w:pPr>
                            <w:r w:rsidRPr="0044355B">
                              <w:rPr>
                                <w:rFonts w:asciiTheme="minorHAnsi" w:hAnsiTheme="minorHAnsi"/>
                                <w:b/>
                              </w:rPr>
                              <w:t>A single coord</w:t>
                            </w:r>
                            <w:r w:rsidR="0044355B">
                              <w:rPr>
                                <w:rFonts w:asciiTheme="minorHAnsi" w:hAnsiTheme="minorHAnsi"/>
                                <w:b/>
                              </w:rPr>
                              <w:t xml:space="preserve">inated Incident Action Plan </w:t>
                            </w:r>
                            <w:r w:rsidRPr="0044355B">
                              <w:rPr>
                                <w:rFonts w:asciiTheme="minorHAnsi" w:hAnsiTheme="minorHAnsi"/>
                                <w:b/>
                              </w:rPr>
                              <w:t xml:space="preserve">is </w:t>
                            </w:r>
                            <w:r w:rsidR="0044355B">
                              <w:rPr>
                                <w:rFonts w:asciiTheme="minorHAnsi" w:hAnsiTheme="minorHAnsi"/>
                                <w:b/>
                              </w:rPr>
                              <w:t>used</w:t>
                            </w:r>
                          </w:p>
                          <w:p w14:paraId="7A7AED35" w14:textId="77777777" w:rsidR="009C6535" w:rsidRDefault="009C6535" w:rsidP="00CF671D">
                            <w:pPr>
                              <w:pStyle w:val="ListParagraph"/>
                              <w:numPr>
                                <w:ilvl w:val="0"/>
                                <w:numId w:val="20"/>
                              </w:numPr>
                              <w:rPr>
                                <w:rFonts w:asciiTheme="minorHAnsi" w:hAnsiTheme="minorHAnsi"/>
                                <w:b/>
                              </w:rPr>
                            </w:pPr>
                            <w:r w:rsidRPr="0044355B">
                              <w:rPr>
                                <w:rFonts w:asciiTheme="minorHAnsi" w:hAnsiTheme="minorHAnsi"/>
                                <w:b/>
                              </w:rPr>
                              <w:t>One Operations Chief has responsibility for implementing the IAP</w:t>
                            </w:r>
                          </w:p>
                          <w:p w14:paraId="58EB04C3" w14:textId="77777777" w:rsidR="0044355B" w:rsidRPr="0044355B" w:rsidRDefault="0044355B" w:rsidP="0044355B">
                            <w:pPr>
                              <w:ind w:left="360"/>
                              <w:rPr>
                                <w:rFonts w:asciiTheme="minorHAnsi" w:hAnsiTheme="minorHAnsi"/>
                                <w:b/>
                              </w:rPr>
                            </w:pPr>
                          </w:p>
                          <w:p w14:paraId="4B228614" w14:textId="77777777" w:rsidR="009C6535" w:rsidRPr="00CF671D" w:rsidRDefault="009C6535" w:rsidP="00CF671D">
                            <w:pPr>
                              <w:pStyle w:val="ListParagraph"/>
                              <w:numPr>
                                <w:ilvl w:val="0"/>
                                <w:numId w:val="20"/>
                              </w:numPr>
                              <w:rPr>
                                <w:b/>
                              </w:rPr>
                            </w:pPr>
                            <w:r w:rsidRPr="00CF671D">
                              <w:rPr>
                                <w:b/>
                              </w:rPr>
                              <w:t>One of the Unified Commander will act as the spokesperson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FB6B8D" id="Rectangle 6" o:spid="_x0000_s1030" style="position:absolute;left:0;text-align:left;margin-left:29.95pt;margin-top:.9pt;width:362.2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" fillcolor="#a5a5a5 [2092]">
                <v:textbox>
                  <w:txbxContent>
                    <w:p w:rsidR="009C6535" w:rsidRPr="0044355B" w:rsidRDefault="009C6535" w:rsidP="00CF671D">
                      <w:pPr>
                        <w:pStyle w:val="ListParagraph"/>
                        <w:numPr>
                          <w:ilvl w:val="0"/>
                          <w:numId w:val="20"/>
                        </w:numPr>
                        <w:rPr>
                          <w:rFonts w:asciiTheme="minorHAnsi" w:hAnsiTheme="minorHAnsi"/>
                          <w:b/>
                        </w:rPr>
                      </w:pPr>
                      <w:r w:rsidRPr="0044355B">
                        <w:rPr>
                          <w:rFonts w:asciiTheme="minorHAnsi" w:hAnsiTheme="minorHAnsi"/>
                          <w:b/>
                        </w:rPr>
                        <w:t>One Incident Command Post (ICP) is established</w:t>
                      </w:r>
                    </w:p>
                    <w:p w:rsidR="009C6535" w:rsidRPr="0044355B" w:rsidRDefault="009C6535" w:rsidP="00CF671D">
                      <w:pPr>
                        <w:pStyle w:val="ListParagraph"/>
                        <w:numPr>
                          <w:ilvl w:val="0"/>
                          <w:numId w:val="20"/>
                        </w:numPr>
                        <w:rPr>
                          <w:rFonts w:asciiTheme="minorHAnsi" w:hAnsiTheme="minorHAnsi"/>
                          <w:b/>
                        </w:rPr>
                      </w:pPr>
                      <w:r w:rsidRPr="0044355B">
                        <w:rPr>
                          <w:rFonts w:asciiTheme="minorHAnsi" w:hAnsiTheme="minorHAnsi"/>
                          <w:b/>
                        </w:rPr>
                        <w:t>A single coord</w:t>
                      </w:r>
                      <w:r w:rsidR="0044355B">
                        <w:rPr>
                          <w:rFonts w:asciiTheme="minorHAnsi" w:hAnsiTheme="minorHAnsi"/>
                          <w:b/>
                        </w:rPr>
                        <w:t xml:space="preserve">inated Incident Action Plan </w:t>
                      </w:r>
                      <w:r w:rsidRPr="0044355B">
                        <w:rPr>
                          <w:rFonts w:asciiTheme="minorHAnsi" w:hAnsiTheme="minorHAnsi"/>
                          <w:b/>
                        </w:rPr>
                        <w:t xml:space="preserve">is </w:t>
                      </w:r>
                      <w:r w:rsidR="0044355B">
                        <w:rPr>
                          <w:rFonts w:asciiTheme="minorHAnsi" w:hAnsiTheme="minorHAnsi"/>
                          <w:b/>
                        </w:rPr>
                        <w:t>used</w:t>
                      </w:r>
                    </w:p>
                    <w:p w:rsidR="009C6535" w:rsidRDefault="009C6535" w:rsidP="00CF671D">
                      <w:pPr>
                        <w:pStyle w:val="ListParagraph"/>
                        <w:numPr>
                          <w:ilvl w:val="0"/>
                          <w:numId w:val="20"/>
                        </w:numPr>
                        <w:rPr>
                          <w:rFonts w:asciiTheme="minorHAnsi" w:hAnsiTheme="minorHAnsi"/>
                          <w:b/>
                        </w:rPr>
                      </w:pPr>
                      <w:r w:rsidRPr="0044355B">
                        <w:rPr>
                          <w:rFonts w:asciiTheme="minorHAnsi" w:hAnsiTheme="minorHAnsi"/>
                          <w:b/>
                        </w:rPr>
                        <w:t>One Operations Chief has responsibility for implementing the IAP</w:t>
                      </w:r>
                    </w:p>
                    <w:p w:rsidR="0044355B" w:rsidRPr="0044355B" w:rsidRDefault="0044355B" w:rsidP="0044355B">
                      <w:pPr>
                        <w:ind w:left="360"/>
                        <w:rPr>
                          <w:rFonts w:asciiTheme="minorHAnsi" w:hAnsiTheme="minorHAnsi"/>
                          <w:b/>
                        </w:rPr>
                      </w:pPr>
                    </w:p>
                    <w:p w:rsidR="009C6535" w:rsidRPr="00CF671D" w:rsidRDefault="009C6535" w:rsidP="00CF671D">
                      <w:pPr>
                        <w:pStyle w:val="ListParagraph"/>
                        <w:numPr>
                          <w:ilvl w:val="0"/>
                          <w:numId w:val="20"/>
                        </w:numPr>
                        <w:rPr>
                          <w:b/>
                        </w:rPr>
                      </w:pPr>
                      <w:r w:rsidRPr="00CF671D">
                        <w:rPr>
                          <w:b/>
                        </w:rPr>
                        <w:t>One of the Unified Commander will act as the spokesperson</w:t>
                      </w:r>
                    </w:p>
                  </w:txbxContent>
                </v:textbox>
              </v:rect>
            </w:pict>
          </mc:Fallback>
        </mc:AlternateContent>
      </w:r>
    </w:p>
    <w:p w14:paraId="42C3FBBE" w14:textId="77777777" w:rsidR="009C6535" w:rsidRDefault="009C6535" w:rsidP="009C6535">
      <w:pPr>
        <w:pStyle w:val="BodyText"/>
        <w:jc w:val="center"/>
        <w:rPr>
          <w:rFonts w:ascii="Calibri" w:hAnsi="Calibri"/>
        </w:rPr>
      </w:pPr>
    </w:p>
    <w:p w14:paraId="739D818F" w14:textId="77777777" w:rsidR="009C6535" w:rsidRDefault="009C6535" w:rsidP="009C6535">
      <w:pPr>
        <w:pStyle w:val="BodyText"/>
        <w:jc w:val="center"/>
        <w:rPr>
          <w:rFonts w:ascii="Calibri" w:hAnsi="Calibri"/>
        </w:rPr>
      </w:pPr>
    </w:p>
    <w:p w14:paraId="7C804D79" w14:textId="77777777" w:rsidR="009C6535" w:rsidRDefault="009C6535" w:rsidP="009C6535">
      <w:pPr>
        <w:pStyle w:val="BodyText"/>
        <w:jc w:val="center"/>
        <w:rPr>
          <w:rFonts w:ascii="Calibri" w:hAnsi="Calibri"/>
        </w:rPr>
      </w:pPr>
    </w:p>
    <w:p w14:paraId="612904FB" w14:textId="77777777" w:rsidR="009C6535" w:rsidRPr="0076411E" w:rsidRDefault="0044355B" w:rsidP="009C6535">
      <w:pPr>
        <w:pStyle w:val="BodyText"/>
        <w:jc w:val="center"/>
        <w:rPr>
          <w:rFonts w:ascii="Calibri" w:hAnsi="Calibri"/>
        </w:rPr>
      </w:pPr>
      <w:r>
        <w:rPr>
          <w:rFonts w:ascii="Calibri" w:hAnsi="Calibri"/>
        </w:rPr>
        <w:t>Diagram 1. Unified Command</w:t>
      </w:r>
    </w:p>
    <w:p w14:paraId="7DB0EBEB" w14:textId="77777777" w:rsidR="009C6535" w:rsidRDefault="009C6535" w:rsidP="009C6535">
      <w:pPr>
        <w:pStyle w:val="Heading2"/>
        <w:rPr>
          <w:rFonts w:asciiTheme="minorHAnsi" w:hAnsiTheme="minorHAnsi"/>
          <w:color w:val="auto"/>
          <w:sz w:val="24"/>
          <w:szCs w:val="24"/>
        </w:rPr>
      </w:pPr>
      <w:bookmarkStart w:id="12" w:name="_Toc120606058"/>
    </w:p>
    <w:bookmarkEnd w:id="11"/>
    <w:bookmarkEnd w:id="12"/>
    <w:p w14:paraId="0757954E" w14:textId="77777777" w:rsidR="009C6535" w:rsidRPr="0076411E" w:rsidRDefault="00CF671D" w:rsidP="009C6535">
      <w:pPr>
        <w:pStyle w:val="Heading2"/>
        <w:rPr>
          <w:rFonts w:asciiTheme="minorHAnsi" w:hAnsiTheme="minorHAnsi"/>
          <w:color w:val="auto"/>
          <w:sz w:val="24"/>
          <w:szCs w:val="24"/>
        </w:rPr>
      </w:pPr>
      <w:r>
        <w:rPr>
          <w:rFonts w:asciiTheme="minorHAnsi" w:hAnsiTheme="minorHAnsi"/>
          <w:color w:val="auto"/>
          <w:sz w:val="24"/>
          <w:szCs w:val="24"/>
        </w:rPr>
        <w:t>Emergency Management BC (EMBC)</w:t>
      </w:r>
    </w:p>
    <w:p w14:paraId="4607796C" w14:textId="77777777" w:rsidR="009C6535" w:rsidRPr="00A834CA" w:rsidRDefault="0044355B" w:rsidP="009C6535">
      <w:r>
        <w:rPr>
          <w:rFonts w:asciiTheme="minorHAnsi" w:hAnsiTheme="minorHAnsi"/>
        </w:rPr>
        <w:t>EMBC</w:t>
      </w:r>
      <w:r w:rsidR="009C6535" w:rsidRPr="0076411E">
        <w:rPr>
          <w:rFonts w:asciiTheme="minorHAnsi" w:hAnsiTheme="minorHAnsi"/>
        </w:rPr>
        <w:t xml:space="preserve"> monitors emergency events in the Province of British Columbia. In a large-scale event impacting the campus and/or the region that requires the assistance of the provincial or federal government, </w:t>
      </w:r>
      <w:r w:rsidR="00CF671D">
        <w:rPr>
          <w:rFonts w:asciiTheme="minorHAnsi" w:hAnsiTheme="minorHAnsi"/>
        </w:rPr>
        <w:t>EMBC</w:t>
      </w:r>
      <w:r w:rsidR="009C6535" w:rsidRPr="0076411E">
        <w:rPr>
          <w:rFonts w:asciiTheme="minorHAnsi" w:hAnsiTheme="minorHAnsi"/>
        </w:rPr>
        <w:t xml:space="preserve"> will communicate with the municipalities</w:t>
      </w:r>
      <w:r>
        <w:rPr>
          <w:rFonts w:asciiTheme="minorHAnsi" w:hAnsiTheme="minorHAnsi"/>
        </w:rPr>
        <w:t>, which will</w:t>
      </w:r>
      <w:r w:rsidR="009C6535" w:rsidRPr="0076411E">
        <w:rPr>
          <w:rFonts w:asciiTheme="minorHAnsi" w:hAnsiTheme="minorHAnsi"/>
        </w:rPr>
        <w:t xml:space="preserve"> help coordinate response on campus</w:t>
      </w:r>
      <w:r w:rsidR="009C6535" w:rsidRPr="00A834CA">
        <w:t>.</w:t>
      </w:r>
    </w:p>
    <w:p w14:paraId="27CA04E5" w14:textId="77777777" w:rsidR="009C6535" w:rsidRPr="00BA1478" w:rsidRDefault="009C6535" w:rsidP="009C6535">
      <w:pPr>
        <w:pStyle w:val="Heading2"/>
        <w:rPr>
          <w:rFonts w:asciiTheme="minorHAnsi" w:hAnsiTheme="minorHAnsi"/>
          <w:color w:val="auto"/>
          <w:sz w:val="24"/>
          <w:szCs w:val="24"/>
        </w:rPr>
      </w:pPr>
      <w:bookmarkStart w:id="13" w:name="_Toc89183377"/>
      <w:bookmarkStart w:id="14" w:name="_Toc120606059"/>
      <w:r w:rsidRPr="00BA1478">
        <w:rPr>
          <w:rFonts w:asciiTheme="minorHAnsi" w:hAnsiTheme="minorHAnsi"/>
          <w:color w:val="auto"/>
          <w:sz w:val="24"/>
          <w:szCs w:val="24"/>
        </w:rPr>
        <w:t>Interagency Response</w:t>
      </w:r>
      <w:bookmarkEnd w:id="13"/>
      <w:bookmarkEnd w:id="14"/>
    </w:p>
    <w:p w14:paraId="0C2A84CF" w14:textId="77777777" w:rsidR="009C6535" w:rsidRPr="00BA1478" w:rsidRDefault="009C6535" w:rsidP="009C6535">
      <w:pPr>
        <w:rPr>
          <w:rFonts w:asciiTheme="minorHAnsi" w:hAnsiTheme="minorHAnsi"/>
        </w:rPr>
      </w:pPr>
      <w:r w:rsidRPr="00BA1478">
        <w:rPr>
          <w:rFonts w:asciiTheme="minorHAnsi" w:hAnsiTheme="minorHAnsi"/>
        </w:rPr>
        <w:t xml:space="preserve">The University depends upon a number of external agencies to provide assistance with medical response, public health issues and critical infrastructure support and repairs. This includes the </w:t>
      </w:r>
      <w:r w:rsidR="00CF671D">
        <w:rPr>
          <w:rFonts w:asciiTheme="minorHAnsi" w:hAnsiTheme="minorHAnsi"/>
        </w:rPr>
        <w:t xml:space="preserve">RCMP, </w:t>
      </w:r>
      <w:r w:rsidRPr="00BA1478">
        <w:rPr>
          <w:rFonts w:asciiTheme="minorHAnsi" w:hAnsiTheme="minorHAnsi"/>
        </w:rPr>
        <w:t xml:space="preserve">BC Ambulance Service, the Vancouver Island Health Authority, </w:t>
      </w:r>
      <w:r w:rsidR="0044355B">
        <w:rPr>
          <w:rFonts w:asciiTheme="minorHAnsi" w:hAnsiTheme="minorHAnsi"/>
        </w:rPr>
        <w:t>Fortis BC</w:t>
      </w:r>
      <w:r w:rsidRPr="00BA1478">
        <w:rPr>
          <w:rFonts w:asciiTheme="minorHAnsi" w:hAnsiTheme="minorHAnsi"/>
        </w:rPr>
        <w:t xml:space="preserve"> and </w:t>
      </w:r>
      <w:proofErr w:type="spellStart"/>
      <w:r w:rsidRPr="00BA1478">
        <w:rPr>
          <w:rFonts w:asciiTheme="minorHAnsi" w:hAnsiTheme="minorHAnsi"/>
        </w:rPr>
        <w:t>Terasen</w:t>
      </w:r>
      <w:proofErr w:type="spellEnd"/>
      <w:r w:rsidRPr="00BA1478">
        <w:rPr>
          <w:rFonts w:asciiTheme="minorHAnsi" w:hAnsiTheme="minorHAnsi"/>
        </w:rPr>
        <w:t xml:space="preserve"> Gas</w:t>
      </w:r>
      <w:r w:rsidR="0044355B">
        <w:rPr>
          <w:rFonts w:asciiTheme="minorHAnsi" w:hAnsiTheme="minorHAnsi"/>
        </w:rPr>
        <w:t xml:space="preserve"> and applicable municipalities and/or regional districts</w:t>
      </w:r>
      <w:r w:rsidRPr="00BA1478">
        <w:rPr>
          <w:rFonts w:asciiTheme="minorHAnsi" w:hAnsiTheme="minorHAnsi"/>
        </w:rPr>
        <w:t xml:space="preserve">. </w:t>
      </w:r>
      <w:r>
        <w:rPr>
          <w:rFonts w:asciiTheme="minorHAnsi" w:hAnsiTheme="minorHAnsi"/>
        </w:rPr>
        <w:t>VIU</w:t>
      </w:r>
      <w:r w:rsidR="0044355B">
        <w:rPr>
          <w:rFonts w:asciiTheme="minorHAnsi" w:hAnsiTheme="minorHAnsi"/>
        </w:rPr>
        <w:t xml:space="preserve"> will work</w:t>
      </w:r>
      <w:r w:rsidRPr="00BA1478">
        <w:rPr>
          <w:rFonts w:asciiTheme="minorHAnsi" w:hAnsiTheme="minorHAnsi"/>
        </w:rPr>
        <w:t xml:space="preserve"> closely with these groups to plan and prepare for emergency response. </w:t>
      </w:r>
    </w:p>
    <w:p w14:paraId="5635B4D7" w14:textId="77777777" w:rsidR="000E459D" w:rsidRPr="002072A0" w:rsidRDefault="005B71BF" w:rsidP="00AA1FDD">
      <w:pPr>
        <w:pStyle w:val="NormalWeb"/>
        <w:spacing w:line="270" w:lineRule="atLeast"/>
        <w:rPr>
          <w:rFonts w:ascii="Calibri" w:hAnsi="Calibri" w:cs="Arial"/>
          <w:b/>
          <w:sz w:val="28"/>
          <w:szCs w:val="28"/>
        </w:rPr>
      </w:pPr>
      <w:bookmarkStart w:id="15" w:name="T4"/>
      <w:bookmarkStart w:id="16" w:name="T5"/>
      <w:bookmarkEnd w:id="15"/>
      <w:bookmarkEnd w:id="16"/>
      <w:r>
        <w:rPr>
          <w:rFonts w:ascii="Calibri" w:hAnsi="Calibri" w:cs="Arial"/>
          <w:b/>
          <w:sz w:val="28"/>
          <w:szCs w:val="28"/>
        </w:rPr>
        <w:t>Supporting Documentation</w:t>
      </w:r>
    </w:p>
    <w:p w14:paraId="65678C6C" w14:textId="77777777" w:rsidR="000E459D" w:rsidRPr="00B70C9C" w:rsidRDefault="000E459D" w:rsidP="00B26713">
      <w:pPr>
        <w:pStyle w:val="NormalWeb"/>
        <w:spacing w:before="0" w:beforeAutospacing="0" w:after="0" w:afterAutospacing="0"/>
        <w:rPr>
          <w:rFonts w:ascii="Calibri" w:hAnsi="Calibri" w:cs="Arial"/>
          <w:b/>
        </w:rPr>
      </w:pPr>
      <w:r w:rsidRPr="00B70C9C">
        <w:rPr>
          <w:rFonts w:ascii="Calibri" w:hAnsi="Calibri" w:cs="Arial"/>
          <w:b/>
        </w:rPr>
        <w:t xml:space="preserve">Emergency Operations Centre (EOC) </w:t>
      </w:r>
      <w:r w:rsidR="000A4149">
        <w:rPr>
          <w:rFonts w:ascii="Calibri" w:hAnsi="Calibri" w:cs="Arial"/>
          <w:b/>
        </w:rPr>
        <w:t>Procedure</w:t>
      </w:r>
      <w:r w:rsidRPr="00B70C9C">
        <w:rPr>
          <w:rFonts w:ascii="Calibri" w:hAnsi="Calibri" w:cs="Arial"/>
          <w:b/>
        </w:rPr>
        <w:t xml:space="preserve"> </w:t>
      </w:r>
    </w:p>
    <w:p w14:paraId="5082EFCA" w14:textId="77777777" w:rsidR="000E459D" w:rsidRPr="004D26B5" w:rsidRDefault="000E459D" w:rsidP="00B26713">
      <w:pPr>
        <w:pStyle w:val="NormalWeb"/>
        <w:spacing w:before="0" w:beforeAutospacing="0" w:after="0" w:afterAutospacing="0"/>
        <w:rPr>
          <w:rFonts w:ascii="Calibri" w:hAnsi="Calibri" w:cs="Arial"/>
        </w:rPr>
      </w:pPr>
      <w:r>
        <w:rPr>
          <w:rFonts w:ascii="Calibri" w:hAnsi="Calibri" w:cs="Arial"/>
        </w:rPr>
        <w:t>This guideline i</w:t>
      </w:r>
      <w:r w:rsidRPr="004D26B5">
        <w:rPr>
          <w:rFonts w:ascii="Calibri" w:hAnsi="Calibri" w:cs="Arial"/>
        </w:rPr>
        <w:t>dentif</w:t>
      </w:r>
      <w:r>
        <w:rPr>
          <w:rFonts w:ascii="Calibri" w:hAnsi="Calibri" w:cs="Arial"/>
        </w:rPr>
        <w:t>ies</w:t>
      </w:r>
      <w:r w:rsidRPr="004D26B5">
        <w:rPr>
          <w:rFonts w:ascii="Calibri" w:hAnsi="Calibri" w:cs="Arial"/>
        </w:rPr>
        <w:t xml:space="preserve"> the facility, equipment</w:t>
      </w:r>
      <w:r>
        <w:rPr>
          <w:rFonts w:ascii="Calibri" w:hAnsi="Calibri" w:cs="Arial"/>
        </w:rPr>
        <w:t xml:space="preserve"> required</w:t>
      </w:r>
      <w:r w:rsidRPr="004D26B5">
        <w:rPr>
          <w:rFonts w:ascii="Calibri" w:hAnsi="Calibri" w:cs="Arial"/>
        </w:rPr>
        <w:t>, organizational structure and responsibilities</w:t>
      </w:r>
      <w:r>
        <w:rPr>
          <w:rFonts w:ascii="Calibri" w:hAnsi="Calibri" w:cs="Arial"/>
        </w:rPr>
        <w:t xml:space="preserve"> of all members and includes the</w:t>
      </w:r>
      <w:r w:rsidRPr="004D26B5">
        <w:rPr>
          <w:rFonts w:ascii="Calibri" w:hAnsi="Calibri" w:cs="Arial"/>
        </w:rPr>
        <w:t xml:space="preserve"> forms and documentation for managing, coordinating and operating the EOC. </w:t>
      </w:r>
    </w:p>
    <w:p w14:paraId="4A35E915" w14:textId="77777777" w:rsidR="00B26713" w:rsidRDefault="00B26713" w:rsidP="00B26713">
      <w:pPr>
        <w:pStyle w:val="NormalWeb"/>
        <w:spacing w:before="0" w:beforeAutospacing="0" w:after="0" w:afterAutospacing="0"/>
        <w:rPr>
          <w:rFonts w:ascii="Calibri" w:hAnsi="Calibri" w:cs="Arial"/>
          <w:b/>
        </w:rPr>
      </w:pPr>
    </w:p>
    <w:p w14:paraId="113B9629" w14:textId="77777777" w:rsidR="000E459D" w:rsidRPr="00B70C9C" w:rsidRDefault="000E459D" w:rsidP="00B26713">
      <w:pPr>
        <w:pStyle w:val="NormalWeb"/>
        <w:spacing w:before="0" w:beforeAutospacing="0" w:after="0" w:afterAutospacing="0"/>
        <w:rPr>
          <w:rFonts w:ascii="Calibri" w:hAnsi="Calibri" w:cs="Arial"/>
          <w:b/>
        </w:rPr>
      </w:pPr>
      <w:r w:rsidRPr="00B70C9C">
        <w:rPr>
          <w:rFonts w:ascii="Calibri" w:hAnsi="Calibri" w:cs="Arial"/>
          <w:b/>
        </w:rPr>
        <w:t xml:space="preserve">Evacuation Plans </w:t>
      </w:r>
    </w:p>
    <w:p w14:paraId="35FC59F8" w14:textId="77777777" w:rsidR="000E459D" w:rsidRPr="004D26B5" w:rsidRDefault="000E459D" w:rsidP="00B26713">
      <w:pPr>
        <w:pStyle w:val="NormalWeb"/>
        <w:spacing w:before="0" w:beforeAutospacing="0" w:after="0" w:afterAutospacing="0"/>
        <w:rPr>
          <w:rFonts w:ascii="Calibri" w:hAnsi="Calibri" w:cs="Arial"/>
        </w:rPr>
      </w:pPr>
      <w:r>
        <w:rPr>
          <w:rFonts w:ascii="Calibri" w:hAnsi="Calibri" w:cs="Arial"/>
        </w:rPr>
        <w:t xml:space="preserve">Emergency wardens are </w:t>
      </w:r>
      <w:r w:rsidR="002072A0">
        <w:rPr>
          <w:rFonts w:ascii="Calibri" w:hAnsi="Calibri" w:cs="Arial"/>
        </w:rPr>
        <w:t>selected and</w:t>
      </w:r>
      <w:r w:rsidRPr="004D26B5">
        <w:rPr>
          <w:rFonts w:ascii="Calibri" w:hAnsi="Calibri" w:cs="Arial"/>
        </w:rPr>
        <w:t xml:space="preserve"> training and evacuation exercises</w:t>
      </w:r>
      <w:r>
        <w:rPr>
          <w:rFonts w:ascii="Calibri" w:hAnsi="Calibri" w:cs="Arial"/>
        </w:rPr>
        <w:t xml:space="preserve"> are documented</w:t>
      </w:r>
      <w:r w:rsidRPr="004D26B5">
        <w:rPr>
          <w:rFonts w:ascii="Calibri" w:hAnsi="Calibri" w:cs="Arial"/>
        </w:rPr>
        <w:t xml:space="preserve">. </w:t>
      </w:r>
      <w:r>
        <w:rPr>
          <w:rFonts w:ascii="Calibri" w:hAnsi="Calibri" w:cs="Arial"/>
        </w:rPr>
        <w:t>The plans o</w:t>
      </w:r>
      <w:r w:rsidRPr="004D26B5">
        <w:rPr>
          <w:rFonts w:ascii="Calibri" w:hAnsi="Calibri" w:cs="Arial"/>
        </w:rPr>
        <w:t>utline the authority and</w:t>
      </w:r>
      <w:r>
        <w:rPr>
          <w:rFonts w:ascii="Calibri" w:hAnsi="Calibri" w:cs="Arial"/>
        </w:rPr>
        <w:t xml:space="preserve"> procedures for conducting</w:t>
      </w:r>
      <w:r w:rsidRPr="004D26B5">
        <w:rPr>
          <w:rFonts w:ascii="Calibri" w:hAnsi="Calibri" w:cs="Arial"/>
        </w:rPr>
        <w:t xml:space="preserve"> building evacuations</w:t>
      </w:r>
      <w:r>
        <w:rPr>
          <w:rFonts w:ascii="Calibri" w:hAnsi="Calibri" w:cs="Arial"/>
        </w:rPr>
        <w:t xml:space="preserve"> as well as</w:t>
      </w:r>
      <w:r w:rsidRPr="004D26B5">
        <w:rPr>
          <w:rFonts w:ascii="Calibri" w:hAnsi="Calibri" w:cs="Arial"/>
        </w:rPr>
        <w:t xml:space="preserve"> approp</w:t>
      </w:r>
      <w:r>
        <w:rPr>
          <w:rFonts w:ascii="Calibri" w:hAnsi="Calibri" w:cs="Arial"/>
        </w:rPr>
        <w:t>riate emergency assembly points.</w:t>
      </w:r>
      <w:r w:rsidRPr="004D26B5">
        <w:rPr>
          <w:rFonts w:ascii="Calibri" w:hAnsi="Calibri" w:cs="Arial"/>
        </w:rPr>
        <w:t xml:space="preserve"> Each </w:t>
      </w:r>
      <w:r>
        <w:rPr>
          <w:rFonts w:ascii="Calibri" w:hAnsi="Calibri" w:cs="Arial"/>
        </w:rPr>
        <w:t>building has</w:t>
      </w:r>
      <w:r w:rsidRPr="004D26B5">
        <w:rPr>
          <w:rFonts w:ascii="Calibri" w:hAnsi="Calibri" w:cs="Arial"/>
        </w:rPr>
        <w:t xml:space="preserve"> spe</w:t>
      </w:r>
      <w:r>
        <w:rPr>
          <w:rFonts w:ascii="Calibri" w:hAnsi="Calibri" w:cs="Arial"/>
        </w:rPr>
        <w:t>cific Evacuation Plans, which are posted on each floor.</w:t>
      </w:r>
    </w:p>
    <w:p w14:paraId="2D1445FA" w14:textId="77777777" w:rsidR="00B26713" w:rsidRDefault="00B26713" w:rsidP="00B26713">
      <w:pPr>
        <w:pStyle w:val="NormalWeb"/>
        <w:spacing w:before="0" w:beforeAutospacing="0" w:after="0" w:afterAutospacing="0"/>
        <w:rPr>
          <w:rFonts w:ascii="Calibri" w:hAnsi="Calibri" w:cs="Arial"/>
          <w:b/>
        </w:rPr>
      </w:pPr>
    </w:p>
    <w:p w14:paraId="7DCD5B36" w14:textId="77777777" w:rsidR="000E459D" w:rsidRDefault="000E459D" w:rsidP="00B26713">
      <w:pPr>
        <w:pStyle w:val="NormalWeb"/>
        <w:spacing w:before="0" w:beforeAutospacing="0" w:after="0" w:afterAutospacing="0"/>
        <w:rPr>
          <w:rFonts w:ascii="Calibri" w:hAnsi="Calibri" w:cs="Arial"/>
          <w:b/>
        </w:rPr>
      </w:pPr>
      <w:r>
        <w:rPr>
          <w:rFonts w:ascii="Calibri" w:hAnsi="Calibri" w:cs="Arial"/>
          <w:b/>
        </w:rPr>
        <w:t>First Aid P</w:t>
      </w:r>
      <w:r w:rsidR="005B71BF">
        <w:rPr>
          <w:rFonts w:ascii="Calibri" w:hAnsi="Calibri" w:cs="Arial"/>
          <w:b/>
        </w:rPr>
        <w:t>rocedures</w:t>
      </w:r>
    </w:p>
    <w:p w14:paraId="4A312D30" w14:textId="77777777" w:rsidR="000E459D" w:rsidRDefault="000E459D" w:rsidP="00B26713">
      <w:pPr>
        <w:pStyle w:val="NormalWeb"/>
        <w:spacing w:before="0" w:beforeAutospacing="0" w:after="0" w:afterAutospacing="0"/>
        <w:rPr>
          <w:rFonts w:ascii="Calibri" w:hAnsi="Calibri" w:cs="Arial"/>
        </w:rPr>
      </w:pPr>
      <w:r>
        <w:rPr>
          <w:rFonts w:ascii="Calibri" w:hAnsi="Calibri" w:cs="Arial"/>
        </w:rPr>
        <w:t>Includes the Occupational First Aid (OFA) program and procedures and identifies all of the designated OFA attendants on campus and the equipment and supplies available. Emergency supplies and kits are also inventoried.</w:t>
      </w:r>
    </w:p>
    <w:p w14:paraId="5B9F6CF8" w14:textId="77777777" w:rsidR="00B26713" w:rsidRDefault="00B26713" w:rsidP="00B26713">
      <w:pPr>
        <w:pStyle w:val="NormalWeb"/>
        <w:spacing w:before="0" w:beforeAutospacing="0" w:after="0" w:afterAutospacing="0"/>
        <w:rPr>
          <w:rFonts w:ascii="Calibri" w:hAnsi="Calibri" w:cs="Arial"/>
          <w:b/>
        </w:rPr>
      </w:pPr>
    </w:p>
    <w:p w14:paraId="0E243A77" w14:textId="77777777" w:rsidR="00F05383" w:rsidRDefault="00F05383" w:rsidP="00B26713">
      <w:pPr>
        <w:pStyle w:val="NormalWeb"/>
        <w:spacing w:before="0" w:beforeAutospacing="0" w:after="0" w:afterAutospacing="0"/>
        <w:rPr>
          <w:rFonts w:ascii="Calibri" w:hAnsi="Calibri" w:cs="Arial"/>
          <w:b/>
        </w:rPr>
      </w:pPr>
      <w:r>
        <w:rPr>
          <w:rFonts w:ascii="Calibri" w:hAnsi="Calibri" w:cs="Arial"/>
          <w:b/>
        </w:rPr>
        <w:t>Pandemic Plan</w:t>
      </w:r>
      <w:r w:rsidR="00A838BB">
        <w:rPr>
          <w:rFonts w:ascii="Calibri" w:hAnsi="Calibri" w:cs="Arial"/>
          <w:b/>
        </w:rPr>
        <w:t xml:space="preserve"> for Communicable Disease</w:t>
      </w:r>
    </w:p>
    <w:p w14:paraId="1EE3AEF0" w14:textId="77777777" w:rsidR="00F05383" w:rsidRPr="00F05383" w:rsidRDefault="00F05383" w:rsidP="00B26713">
      <w:pPr>
        <w:pStyle w:val="NormalWeb"/>
        <w:spacing w:before="0" w:beforeAutospacing="0" w:after="0" w:afterAutospacing="0"/>
        <w:rPr>
          <w:rFonts w:ascii="Calibri" w:hAnsi="Calibri" w:cs="Arial"/>
        </w:rPr>
      </w:pPr>
      <w:r>
        <w:rPr>
          <w:rFonts w:ascii="Calibri" w:hAnsi="Calibri" w:cs="Arial"/>
        </w:rPr>
        <w:t>Provides direction for University response to an imminent global pandemic situation.</w:t>
      </w:r>
    </w:p>
    <w:p w14:paraId="1FBB0083" w14:textId="77777777" w:rsidR="00F05383" w:rsidRDefault="00F05383" w:rsidP="00B26713">
      <w:pPr>
        <w:pStyle w:val="NormalWeb"/>
        <w:spacing w:before="0" w:beforeAutospacing="0" w:after="0" w:afterAutospacing="0"/>
        <w:rPr>
          <w:rFonts w:ascii="Calibri" w:hAnsi="Calibri" w:cs="Arial"/>
          <w:b/>
        </w:rPr>
      </w:pPr>
    </w:p>
    <w:p w14:paraId="640F5477" w14:textId="77777777" w:rsidR="005B71BF" w:rsidRDefault="005B71BF" w:rsidP="00B26713">
      <w:pPr>
        <w:pStyle w:val="NormalWeb"/>
        <w:spacing w:before="0" w:beforeAutospacing="0" w:after="0" w:afterAutospacing="0"/>
        <w:rPr>
          <w:rFonts w:ascii="Calibri" w:hAnsi="Calibri" w:cs="Arial"/>
          <w:b/>
        </w:rPr>
      </w:pPr>
      <w:r>
        <w:rPr>
          <w:rFonts w:ascii="Calibri" w:hAnsi="Calibri" w:cs="Arial"/>
          <w:b/>
        </w:rPr>
        <w:t>Exposure Control Plan – Infectious Diseases</w:t>
      </w:r>
    </w:p>
    <w:p w14:paraId="3B283FE2" w14:textId="77777777" w:rsidR="005B71BF" w:rsidRDefault="005B71BF" w:rsidP="00B26713">
      <w:pPr>
        <w:pStyle w:val="NormalWeb"/>
        <w:spacing w:before="0" w:beforeAutospacing="0" w:after="0" w:afterAutospacing="0"/>
        <w:rPr>
          <w:rFonts w:ascii="Calibri" w:hAnsi="Calibri" w:cs="Arial"/>
        </w:rPr>
      </w:pPr>
      <w:r>
        <w:rPr>
          <w:rFonts w:ascii="Calibri" w:hAnsi="Calibri" w:cs="Arial"/>
        </w:rPr>
        <w:t>Guides prevention activities and response to infectious disease</w:t>
      </w:r>
      <w:r w:rsidRPr="005B71BF">
        <w:rPr>
          <w:rFonts w:ascii="Calibri" w:hAnsi="Calibri" w:cs="Arial"/>
        </w:rPr>
        <w:t xml:space="preserve"> </w:t>
      </w:r>
      <w:r>
        <w:rPr>
          <w:rFonts w:ascii="Calibri" w:hAnsi="Calibri" w:cs="Arial"/>
        </w:rPr>
        <w:t xml:space="preserve">outbreaks in the VIU community. </w:t>
      </w:r>
    </w:p>
    <w:p w14:paraId="12279519" w14:textId="77777777" w:rsidR="005B71BF" w:rsidRDefault="005B71BF" w:rsidP="00B26713">
      <w:pPr>
        <w:pStyle w:val="NormalWeb"/>
        <w:spacing w:before="0" w:beforeAutospacing="0" w:after="0" w:afterAutospacing="0"/>
        <w:rPr>
          <w:rFonts w:ascii="Calibri" w:hAnsi="Calibri" w:cs="Arial"/>
          <w:b/>
        </w:rPr>
      </w:pPr>
    </w:p>
    <w:p w14:paraId="138FAB50" w14:textId="77777777" w:rsidR="000E459D" w:rsidRPr="00ED7C60" w:rsidRDefault="000E459D" w:rsidP="00B26713">
      <w:pPr>
        <w:pStyle w:val="NormalWeb"/>
        <w:spacing w:before="0" w:beforeAutospacing="0" w:after="0" w:afterAutospacing="0"/>
        <w:rPr>
          <w:rFonts w:ascii="Calibri" w:hAnsi="Calibri" w:cs="Arial"/>
          <w:b/>
        </w:rPr>
      </w:pPr>
      <w:r>
        <w:rPr>
          <w:rFonts w:ascii="Calibri" w:hAnsi="Calibri" w:cs="Arial"/>
          <w:b/>
        </w:rPr>
        <w:t>Dep</w:t>
      </w:r>
      <w:r w:rsidRPr="00ED7C60">
        <w:rPr>
          <w:rFonts w:ascii="Calibri" w:hAnsi="Calibri" w:cs="Arial"/>
          <w:b/>
        </w:rPr>
        <w:t xml:space="preserve">artment </w:t>
      </w:r>
      <w:r>
        <w:rPr>
          <w:rFonts w:ascii="Calibri" w:hAnsi="Calibri" w:cs="Arial"/>
          <w:b/>
        </w:rPr>
        <w:t>Business Continuity Plans (BCP)</w:t>
      </w:r>
      <w:r w:rsidRPr="00ED7C60">
        <w:rPr>
          <w:rFonts w:ascii="Calibri" w:hAnsi="Calibri" w:cs="Arial"/>
          <w:b/>
        </w:rPr>
        <w:t xml:space="preserve"> </w:t>
      </w:r>
    </w:p>
    <w:p w14:paraId="09ABDDA1" w14:textId="77777777" w:rsidR="000E459D" w:rsidRPr="004D26B5" w:rsidRDefault="000E459D" w:rsidP="00B26713">
      <w:pPr>
        <w:pStyle w:val="NormalWeb"/>
        <w:spacing w:before="0" w:beforeAutospacing="0" w:after="0" w:afterAutospacing="0"/>
        <w:rPr>
          <w:rFonts w:ascii="Calibri" w:hAnsi="Calibri" w:cs="Arial"/>
        </w:rPr>
      </w:pPr>
      <w:r>
        <w:rPr>
          <w:rFonts w:ascii="Calibri" w:hAnsi="Calibri" w:cs="Arial"/>
        </w:rPr>
        <w:lastRenderedPageBreak/>
        <w:t>BCP’s o</w:t>
      </w:r>
      <w:r w:rsidRPr="004D26B5">
        <w:rPr>
          <w:rFonts w:ascii="Calibri" w:hAnsi="Calibri" w:cs="Arial"/>
        </w:rPr>
        <w:t>utline the detail</w:t>
      </w:r>
      <w:r>
        <w:rPr>
          <w:rFonts w:ascii="Calibri" w:hAnsi="Calibri" w:cs="Arial"/>
        </w:rPr>
        <w:t>s</w:t>
      </w:r>
      <w:r w:rsidRPr="004D26B5">
        <w:rPr>
          <w:rFonts w:ascii="Calibri" w:hAnsi="Calibri" w:cs="Arial"/>
        </w:rPr>
        <w:t xml:space="preserve"> of each department’s response to and recovery from an emergency situation. Under the direction of the Vice-President Administration </w:t>
      </w:r>
      <w:r>
        <w:rPr>
          <w:rFonts w:ascii="Calibri" w:hAnsi="Calibri" w:cs="Arial"/>
        </w:rPr>
        <w:t xml:space="preserve">and Finance </w:t>
      </w:r>
      <w:r w:rsidRPr="004D26B5">
        <w:rPr>
          <w:rFonts w:ascii="Calibri" w:hAnsi="Calibri" w:cs="Arial"/>
        </w:rPr>
        <w:t>each department</w:t>
      </w:r>
      <w:r>
        <w:rPr>
          <w:rFonts w:ascii="Calibri" w:hAnsi="Calibri" w:cs="Arial"/>
        </w:rPr>
        <w:t xml:space="preserve"> will </w:t>
      </w:r>
      <w:r w:rsidRPr="004D26B5">
        <w:rPr>
          <w:rFonts w:ascii="Calibri" w:hAnsi="Calibri" w:cs="Arial"/>
        </w:rPr>
        <w:t>ha</w:t>
      </w:r>
      <w:r>
        <w:rPr>
          <w:rFonts w:ascii="Calibri" w:hAnsi="Calibri" w:cs="Arial"/>
        </w:rPr>
        <w:t>ve</w:t>
      </w:r>
      <w:r w:rsidRPr="004D26B5">
        <w:rPr>
          <w:rFonts w:ascii="Calibri" w:hAnsi="Calibri" w:cs="Arial"/>
        </w:rPr>
        <w:t xml:space="preserve"> an appropriate Department </w:t>
      </w:r>
      <w:r>
        <w:rPr>
          <w:rFonts w:ascii="Calibri" w:hAnsi="Calibri" w:cs="Arial"/>
        </w:rPr>
        <w:t>Business Continuity</w:t>
      </w:r>
      <w:r w:rsidRPr="004D26B5">
        <w:rPr>
          <w:rFonts w:ascii="Calibri" w:hAnsi="Calibri" w:cs="Arial"/>
        </w:rPr>
        <w:t xml:space="preserve"> Plan. A Department </w:t>
      </w:r>
      <w:r>
        <w:rPr>
          <w:rFonts w:ascii="Calibri" w:hAnsi="Calibri" w:cs="Arial"/>
        </w:rPr>
        <w:t xml:space="preserve">BCP </w:t>
      </w:r>
      <w:r w:rsidRPr="004D26B5">
        <w:rPr>
          <w:rFonts w:ascii="Calibri" w:hAnsi="Calibri" w:cs="Arial"/>
        </w:rPr>
        <w:t xml:space="preserve">may be for a Faculty, </w:t>
      </w:r>
      <w:r>
        <w:rPr>
          <w:rFonts w:ascii="Calibri" w:hAnsi="Calibri" w:cs="Arial"/>
        </w:rPr>
        <w:t>Service d</w:t>
      </w:r>
      <w:r w:rsidRPr="004D26B5">
        <w:rPr>
          <w:rFonts w:ascii="Calibri" w:hAnsi="Calibri" w:cs="Arial"/>
        </w:rPr>
        <w:t>epartment</w:t>
      </w:r>
      <w:r>
        <w:rPr>
          <w:rFonts w:ascii="Calibri" w:hAnsi="Calibri" w:cs="Arial"/>
        </w:rPr>
        <w:t xml:space="preserve"> or Administrative unit </w:t>
      </w:r>
      <w:r w:rsidRPr="004D26B5">
        <w:rPr>
          <w:rFonts w:ascii="Calibri" w:hAnsi="Calibri" w:cs="Arial"/>
        </w:rPr>
        <w:t xml:space="preserve"> </w:t>
      </w:r>
    </w:p>
    <w:p w14:paraId="21621A7E" w14:textId="77777777" w:rsidR="00B26713" w:rsidRDefault="00B26713" w:rsidP="00B26713">
      <w:pPr>
        <w:pStyle w:val="NormalWeb"/>
        <w:spacing w:before="0" w:beforeAutospacing="0" w:after="0" w:afterAutospacing="0"/>
        <w:rPr>
          <w:rFonts w:ascii="Calibri" w:hAnsi="Calibri" w:cs="Arial"/>
          <w:b/>
        </w:rPr>
      </w:pPr>
    </w:p>
    <w:p w14:paraId="4B9F25AB" w14:textId="77777777" w:rsidR="000E459D" w:rsidRPr="003F3B9F" w:rsidRDefault="000E459D" w:rsidP="00B26713">
      <w:pPr>
        <w:pStyle w:val="NormalWeb"/>
        <w:spacing w:before="0" w:beforeAutospacing="0" w:after="0" w:afterAutospacing="0"/>
        <w:rPr>
          <w:rFonts w:ascii="Calibri" w:hAnsi="Calibri" w:cs="Arial"/>
          <w:b/>
        </w:rPr>
      </w:pPr>
      <w:r w:rsidRPr="003F3B9F">
        <w:rPr>
          <w:rFonts w:ascii="Calibri" w:hAnsi="Calibri" w:cs="Arial"/>
          <w:b/>
        </w:rPr>
        <w:t xml:space="preserve">Recovery Plan </w:t>
      </w:r>
      <w:r w:rsidR="005B71BF">
        <w:rPr>
          <w:rFonts w:ascii="Calibri" w:hAnsi="Calibri" w:cs="Arial"/>
          <w:b/>
        </w:rPr>
        <w:t>(in development)</w:t>
      </w:r>
    </w:p>
    <w:p w14:paraId="3374FF6B" w14:textId="77777777" w:rsidR="000E459D" w:rsidRPr="004D26B5" w:rsidRDefault="000E459D" w:rsidP="00B26713">
      <w:pPr>
        <w:pStyle w:val="NormalWeb"/>
        <w:spacing w:before="0" w:beforeAutospacing="0" w:after="0" w:afterAutospacing="0"/>
        <w:rPr>
          <w:rFonts w:ascii="Calibri" w:hAnsi="Calibri" w:cs="Arial"/>
        </w:rPr>
      </w:pPr>
      <w:r w:rsidRPr="004D26B5">
        <w:rPr>
          <w:rFonts w:ascii="Calibri" w:hAnsi="Calibri" w:cs="Arial"/>
        </w:rPr>
        <w:t>Outlines VIU’s response to providing for immediate and short-term assistance to the people affected by an emergency and the repair and restoration of essential lifeline systems</w:t>
      </w:r>
      <w:r>
        <w:rPr>
          <w:rFonts w:ascii="Calibri" w:hAnsi="Calibri" w:cs="Arial"/>
        </w:rPr>
        <w:t xml:space="preserve"> and services</w:t>
      </w:r>
      <w:r w:rsidRPr="004D26B5">
        <w:rPr>
          <w:rFonts w:ascii="Calibri" w:hAnsi="Calibri" w:cs="Arial"/>
        </w:rPr>
        <w:t>.</w:t>
      </w:r>
    </w:p>
    <w:p w14:paraId="2A776DBC" w14:textId="77777777" w:rsidR="000E459D" w:rsidRDefault="000E459D" w:rsidP="000E459D">
      <w:pPr>
        <w:rPr>
          <w:rFonts w:ascii="Arial" w:hAnsi="Arial" w:cs="Arial"/>
          <w:b/>
          <w:bCs/>
          <w:sz w:val="18"/>
          <w:szCs w:val="18"/>
        </w:rPr>
      </w:pPr>
      <w:bookmarkStart w:id="17" w:name="T2"/>
      <w:bookmarkEnd w:id="17"/>
    </w:p>
    <w:p w14:paraId="42B9922C" w14:textId="77777777" w:rsidR="000E459D" w:rsidRDefault="000E459D" w:rsidP="000E459D">
      <w:pPr>
        <w:rPr>
          <w:rFonts w:ascii="Arial" w:hAnsi="Arial" w:cs="Arial"/>
          <w:b/>
          <w:bCs/>
          <w:sz w:val="18"/>
          <w:szCs w:val="18"/>
        </w:rPr>
      </w:pPr>
    </w:p>
    <w:sectPr w:rsidR="000E459D" w:rsidSect="0078035B">
      <w:headerReference w:type="default" r:id="rId19"/>
      <w:footerReference w:type="default" r:id="rId20"/>
      <w:pgSz w:w="12240" w:h="15840" w:code="1"/>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1A8E4" w14:textId="77777777" w:rsidR="00A838BB" w:rsidRDefault="00A838BB">
      <w:r>
        <w:separator/>
      </w:r>
    </w:p>
  </w:endnote>
  <w:endnote w:type="continuationSeparator" w:id="0">
    <w:p w14:paraId="5AC43761" w14:textId="77777777" w:rsidR="00A838BB" w:rsidRDefault="00A8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mj-ea">
    <w:panose1 w:val="00000000000000000000"/>
    <w:charset w:val="4D"/>
    <w:family w:val="roman"/>
    <w:notTrueType/>
    <w:pitch w:val="default"/>
    <w:sig w:usb0="03000000" w:usb1="00000000" w:usb2="00000000" w:usb3="00000000" w:csb0="00000001" w:csb1="00000000"/>
  </w:font>
  <w:font w:name="TimesNewRomanPS-BoldMT">
    <w:altName w:val="Times New Roman Bold"/>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sz w:val="20"/>
        <w:szCs w:val="20"/>
      </w:rPr>
      <w:id w:val="-1185591030"/>
      <w:docPartObj>
        <w:docPartGallery w:val="Page Numbers (Bottom of Page)"/>
        <w:docPartUnique/>
      </w:docPartObj>
    </w:sdtPr>
    <w:sdtEndPr/>
    <w:sdtContent>
      <w:sdt>
        <w:sdtPr>
          <w:rPr>
            <w:rFonts w:ascii="Calibri" w:hAnsi="Calibri"/>
            <w:sz w:val="20"/>
            <w:szCs w:val="20"/>
          </w:rPr>
          <w:id w:val="565050523"/>
          <w:docPartObj>
            <w:docPartGallery w:val="Page Numbers (Top of Page)"/>
            <w:docPartUnique/>
          </w:docPartObj>
        </w:sdtPr>
        <w:sdtEndPr/>
        <w:sdtContent>
          <w:p w14:paraId="4FFCB938" w14:textId="77777777" w:rsidR="00A838BB" w:rsidRPr="005F1DCD" w:rsidRDefault="00A838BB">
            <w:pPr>
              <w:pStyle w:val="Footer"/>
              <w:jc w:val="right"/>
              <w:rPr>
                <w:rFonts w:ascii="Calibri" w:hAnsi="Calibri"/>
                <w:sz w:val="20"/>
                <w:szCs w:val="20"/>
              </w:rPr>
            </w:pPr>
            <w:r w:rsidRPr="005F1DCD">
              <w:rPr>
                <w:rFonts w:ascii="Calibri" w:hAnsi="Calibri"/>
                <w:sz w:val="20"/>
                <w:szCs w:val="20"/>
              </w:rPr>
              <w:t xml:space="preserve">Page </w:t>
            </w:r>
            <w:r w:rsidR="00894B9D" w:rsidRPr="005F1DCD">
              <w:rPr>
                <w:rFonts w:ascii="Calibri" w:hAnsi="Calibri"/>
                <w:b/>
                <w:sz w:val="20"/>
                <w:szCs w:val="20"/>
              </w:rPr>
              <w:fldChar w:fldCharType="begin"/>
            </w:r>
            <w:r w:rsidRPr="005F1DCD">
              <w:rPr>
                <w:rFonts w:ascii="Calibri" w:hAnsi="Calibri"/>
                <w:b/>
                <w:sz w:val="20"/>
                <w:szCs w:val="20"/>
              </w:rPr>
              <w:instrText xml:space="preserve"> PAGE </w:instrText>
            </w:r>
            <w:r w:rsidR="00894B9D" w:rsidRPr="005F1DCD">
              <w:rPr>
                <w:rFonts w:ascii="Calibri" w:hAnsi="Calibri"/>
                <w:b/>
                <w:sz w:val="20"/>
                <w:szCs w:val="20"/>
              </w:rPr>
              <w:fldChar w:fldCharType="separate"/>
            </w:r>
            <w:r w:rsidR="00FB316A" w:rsidRPr="005F1DCD">
              <w:rPr>
                <w:rFonts w:ascii="Calibri" w:hAnsi="Calibri"/>
                <w:b/>
                <w:noProof/>
                <w:sz w:val="20"/>
                <w:szCs w:val="20"/>
              </w:rPr>
              <w:t>11</w:t>
            </w:r>
            <w:r w:rsidR="00894B9D" w:rsidRPr="005F1DCD">
              <w:rPr>
                <w:rFonts w:ascii="Calibri" w:hAnsi="Calibri"/>
                <w:b/>
                <w:sz w:val="20"/>
                <w:szCs w:val="20"/>
              </w:rPr>
              <w:fldChar w:fldCharType="end"/>
            </w:r>
            <w:r w:rsidRPr="005F1DCD">
              <w:rPr>
                <w:rFonts w:ascii="Calibri" w:hAnsi="Calibri"/>
                <w:sz w:val="20"/>
                <w:szCs w:val="20"/>
              </w:rPr>
              <w:t xml:space="preserve"> of </w:t>
            </w:r>
            <w:r w:rsidR="00894B9D" w:rsidRPr="005F1DCD">
              <w:rPr>
                <w:rFonts w:ascii="Calibri" w:hAnsi="Calibri"/>
                <w:b/>
                <w:sz w:val="20"/>
                <w:szCs w:val="20"/>
              </w:rPr>
              <w:fldChar w:fldCharType="begin"/>
            </w:r>
            <w:r w:rsidRPr="005F1DCD">
              <w:rPr>
                <w:rFonts w:ascii="Calibri" w:hAnsi="Calibri"/>
                <w:b/>
                <w:sz w:val="20"/>
                <w:szCs w:val="20"/>
              </w:rPr>
              <w:instrText xml:space="preserve"> NUMPAGES  </w:instrText>
            </w:r>
            <w:r w:rsidR="00894B9D" w:rsidRPr="005F1DCD">
              <w:rPr>
                <w:rFonts w:ascii="Calibri" w:hAnsi="Calibri"/>
                <w:b/>
                <w:sz w:val="20"/>
                <w:szCs w:val="20"/>
              </w:rPr>
              <w:fldChar w:fldCharType="separate"/>
            </w:r>
            <w:r w:rsidR="00FB316A" w:rsidRPr="005F1DCD">
              <w:rPr>
                <w:rFonts w:ascii="Calibri" w:hAnsi="Calibri"/>
                <w:b/>
                <w:noProof/>
                <w:sz w:val="20"/>
                <w:szCs w:val="20"/>
              </w:rPr>
              <w:t>11</w:t>
            </w:r>
            <w:r w:rsidR="00894B9D" w:rsidRPr="005F1DCD">
              <w:rPr>
                <w:rFonts w:ascii="Calibri" w:hAnsi="Calibri"/>
                <w:b/>
                <w:sz w:val="20"/>
                <w:szCs w:val="20"/>
              </w:rPr>
              <w:fldChar w:fldCharType="end"/>
            </w:r>
          </w:p>
        </w:sdtContent>
      </w:sdt>
    </w:sdtContent>
  </w:sdt>
  <w:p w14:paraId="2D5A7F53" w14:textId="77777777" w:rsidR="00A838BB" w:rsidRDefault="00A83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8477B" w14:textId="77777777" w:rsidR="00A838BB" w:rsidRDefault="00A838BB">
      <w:r>
        <w:separator/>
      </w:r>
    </w:p>
  </w:footnote>
  <w:footnote w:type="continuationSeparator" w:id="0">
    <w:p w14:paraId="118F28AF" w14:textId="77777777" w:rsidR="00A838BB" w:rsidRDefault="00A8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CF91" w14:textId="77777777" w:rsidR="00A838BB" w:rsidRPr="005F1DCD" w:rsidRDefault="00A838BB" w:rsidP="00C53460">
    <w:pPr>
      <w:pStyle w:val="Header"/>
      <w:pBdr>
        <w:left w:val="single" w:sz="6" w:space="4" w:color="auto"/>
        <w:bottom w:val="single" w:sz="6" w:space="1" w:color="auto"/>
      </w:pBdr>
      <w:rPr>
        <w:rFonts w:ascii="Calibri" w:hAnsi="Calibri"/>
        <w:b/>
        <w:sz w:val="20"/>
        <w:szCs w:val="20"/>
      </w:rPr>
    </w:pPr>
    <w:r w:rsidRPr="005F1DCD">
      <w:rPr>
        <w:rFonts w:ascii="Calibri" w:hAnsi="Calibri"/>
        <w:b/>
        <w:noProof/>
        <w:sz w:val="20"/>
        <w:szCs w:val="20"/>
      </w:rPr>
      <w:drawing>
        <wp:anchor distT="0" distB="0" distL="114300" distR="114300" simplePos="0" relativeHeight="251657216" behindDoc="0" locked="0" layoutInCell="1" allowOverlap="1" wp14:anchorId="1CF5F45E" wp14:editId="22AC8AD9">
          <wp:simplePos x="0" y="0"/>
          <wp:positionH relativeFrom="column">
            <wp:posOffset>3916680</wp:posOffset>
          </wp:positionH>
          <wp:positionV relativeFrom="paragraph">
            <wp:posOffset>-126365</wp:posOffset>
          </wp:positionV>
          <wp:extent cx="1485900" cy="685800"/>
          <wp:effectExtent l="19050" t="0" r="0" b="0"/>
          <wp:wrapSquare wrapText="bothSides"/>
          <wp:docPr id="4" name="Picture 4" descr="VIU%20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U%20logo_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anchor>
      </w:drawing>
    </w:r>
    <w:r w:rsidRPr="005F1DCD">
      <w:rPr>
        <w:rFonts w:ascii="Calibri" w:hAnsi="Calibri"/>
        <w:b/>
        <w:sz w:val="20"/>
        <w:szCs w:val="20"/>
      </w:rPr>
      <w:t>Emergency Preparedness Plan</w:t>
    </w:r>
  </w:p>
  <w:p w14:paraId="19E1C259" w14:textId="77777777" w:rsidR="00A838BB" w:rsidRPr="005F1DCD" w:rsidRDefault="00A838BB" w:rsidP="00C53460">
    <w:pPr>
      <w:pStyle w:val="Header"/>
      <w:pBdr>
        <w:left w:val="single" w:sz="6" w:space="4" w:color="auto"/>
        <w:bottom w:val="single" w:sz="6" w:space="1" w:color="auto"/>
      </w:pBdr>
      <w:rPr>
        <w:rFonts w:ascii="Calibri" w:hAnsi="Calibri"/>
        <w:sz w:val="20"/>
        <w:szCs w:val="20"/>
      </w:rPr>
    </w:pPr>
    <w:r w:rsidRPr="005F1DCD">
      <w:rPr>
        <w:rFonts w:ascii="Calibri" w:hAnsi="Calibri"/>
        <w:sz w:val="20"/>
        <w:szCs w:val="20"/>
      </w:rPr>
      <w:t>Effective: August 2009</w:t>
    </w:r>
  </w:p>
  <w:p w14:paraId="04E98D8D" w14:textId="77777777" w:rsidR="00A838BB" w:rsidRPr="005F1DCD" w:rsidRDefault="00FB316A" w:rsidP="00C53460">
    <w:pPr>
      <w:pStyle w:val="Header"/>
      <w:pBdr>
        <w:left w:val="single" w:sz="6" w:space="4" w:color="auto"/>
        <w:bottom w:val="single" w:sz="6" w:space="1" w:color="auto"/>
      </w:pBdr>
      <w:rPr>
        <w:rFonts w:ascii="Calibri" w:hAnsi="Calibri"/>
        <w:sz w:val="20"/>
        <w:szCs w:val="20"/>
      </w:rPr>
    </w:pPr>
    <w:r w:rsidRPr="005F1DCD">
      <w:rPr>
        <w:rFonts w:ascii="Calibri" w:hAnsi="Calibri"/>
        <w:sz w:val="20"/>
        <w:szCs w:val="20"/>
      </w:rPr>
      <w:t>Reviewed</w:t>
    </w:r>
    <w:r w:rsidR="00A838BB" w:rsidRPr="005F1DCD">
      <w:rPr>
        <w:rFonts w:ascii="Calibri" w:hAnsi="Calibri"/>
        <w:sz w:val="20"/>
        <w:szCs w:val="20"/>
      </w:rPr>
      <w:t xml:space="preserve">: </w:t>
    </w:r>
    <w:r w:rsidRPr="005F1DCD">
      <w:rPr>
        <w:rFonts w:ascii="Calibri" w:hAnsi="Calibri"/>
        <w:sz w:val="20"/>
        <w:szCs w:val="20"/>
      </w:rPr>
      <w:t>May 2017</w:t>
    </w:r>
  </w:p>
  <w:p w14:paraId="0EE81D10" w14:textId="77777777" w:rsidR="00A838BB" w:rsidRPr="005F1DCD" w:rsidRDefault="00A838BB" w:rsidP="00C53460">
    <w:pPr>
      <w:pStyle w:val="Header"/>
      <w:pBdr>
        <w:left w:val="single" w:sz="6" w:space="4" w:color="auto"/>
        <w:bottom w:val="single" w:sz="6" w:space="1" w:color="auto"/>
      </w:pBdr>
      <w:rPr>
        <w:rFonts w:ascii="Calibri" w:hAnsi="Calibri"/>
        <w:b/>
        <w:sz w:val="20"/>
        <w:szCs w:val="20"/>
      </w:rPr>
    </w:pPr>
    <w:r w:rsidRPr="005F1DCD">
      <w:rPr>
        <w:rFonts w:ascii="Calibri" w:hAnsi="Calibri"/>
        <w:sz w:val="20"/>
        <w:szCs w:val="20"/>
      </w:rPr>
      <w:t>By: Health and Safety Services</w:t>
    </w:r>
    <w:r w:rsidRPr="005F1DCD">
      <w:rPr>
        <w:rFonts w:ascii="Calibri" w:hAnsi="Calibri"/>
        <w:b/>
        <w:sz w:val="20"/>
        <w:szCs w:val="20"/>
      </w:rPr>
      <w:t xml:space="preserve">                                                                                       </w:t>
    </w:r>
    <w:r w:rsidRPr="000436B1">
      <w:rPr>
        <w:rFonts w:ascii="Calibri" w:hAnsi="Calibri"/>
        <w:sz w:val="20"/>
        <w:szCs w:val="20"/>
      </w:rPr>
      <w:t xml:space="preserve">                                                                                                       </w:t>
    </w:r>
    <w:r>
      <w:rPr>
        <w:rFonts w:ascii="Calibri" w:hAnsi="Calibri"/>
        <w:sz w:val="20"/>
        <w:szCs w:val="20"/>
      </w:rPr>
      <w:t xml:space="preserve">                                </w:t>
    </w:r>
  </w:p>
  <w:p w14:paraId="79AFA32F" w14:textId="77777777" w:rsidR="00A838BB" w:rsidRPr="000436B1" w:rsidRDefault="00A838BB">
    <w:pPr>
      <w:pStyle w:val="Header"/>
      <w:rPr>
        <w:rFonts w:ascii="Calibri" w:hAnsi="Calibri"/>
        <w:sz w:val="20"/>
        <w:szCs w:val="20"/>
      </w:rPr>
    </w:pPr>
    <w:r w:rsidRPr="000436B1">
      <w:rPr>
        <w:rFonts w:ascii="Calibri" w:hAnsi="Calibri"/>
        <w:sz w:val="20"/>
        <w:szCs w:val="20"/>
      </w:rPr>
      <w:t xml:space="preserve">                                                                                                    </w:t>
    </w:r>
    <w:r>
      <w:rPr>
        <w:rFonts w:ascii="Calibri" w:hAnsi="Calibri"/>
        <w:sz w:val="20"/>
        <w:szCs w:val="20"/>
      </w:rPr>
      <w:t xml:space="preserve">                                </w:t>
    </w:r>
    <w:r w:rsidRPr="000436B1">
      <w:rPr>
        <w:rFonts w:ascii="Calibri" w:hAnsi="Calibri"/>
        <w:sz w:val="20"/>
        <w:szCs w:val="20"/>
      </w:rPr>
      <w:t xml:space="preserve">                            </w:t>
    </w:r>
  </w:p>
  <w:p w14:paraId="62144100" w14:textId="77777777" w:rsidR="00A838BB" w:rsidRDefault="00A83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pStyle w:val="List"/>
      <w:lvlText w:val="*"/>
      <w:lvlJc w:val="left"/>
    </w:lvl>
  </w:abstractNum>
  <w:abstractNum w:abstractNumId="1" w15:restartNumberingAfterBreak="0">
    <w:nsid w:val="082532E4"/>
    <w:multiLevelType w:val="hybridMultilevel"/>
    <w:tmpl w:val="1172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362F"/>
    <w:multiLevelType w:val="multilevel"/>
    <w:tmpl w:val="ACA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307D8"/>
    <w:multiLevelType w:val="hybridMultilevel"/>
    <w:tmpl w:val="3C98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14928"/>
    <w:multiLevelType w:val="multilevel"/>
    <w:tmpl w:val="E29E7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41260B"/>
    <w:multiLevelType w:val="multilevel"/>
    <w:tmpl w:val="5B206D54"/>
    <w:lvl w:ilvl="0">
      <w:start w:val="1"/>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5842A3C"/>
    <w:multiLevelType w:val="hybridMultilevel"/>
    <w:tmpl w:val="02B8B7CC"/>
    <w:lvl w:ilvl="0" w:tplc="5D74865C">
      <w:start w:val="1"/>
      <w:numFmt w:val="bullet"/>
      <w:lvlText w:val=""/>
      <w:lvlJc w:val="left"/>
      <w:pPr>
        <w:tabs>
          <w:tab w:val="num" w:pos="720"/>
        </w:tabs>
        <w:ind w:left="720" w:hanging="360"/>
      </w:pPr>
      <w:rPr>
        <w:rFonts w:ascii="Symbol" w:hAnsi="Symbol" w:hint="default"/>
        <w:color w:val="auto"/>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E6C8D"/>
    <w:multiLevelType w:val="multilevel"/>
    <w:tmpl w:val="51D60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E048FE"/>
    <w:multiLevelType w:val="multilevel"/>
    <w:tmpl w:val="F96C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47DCE"/>
    <w:multiLevelType w:val="multilevel"/>
    <w:tmpl w:val="284A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650CB0"/>
    <w:multiLevelType w:val="hybridMultilevel"/>
    <w:tmpl w:val="BA90B29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2650DC0"/>
    <w:multiLevelType w:val="multilevel"/>
    <w:tmpl w:val="5DFA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542FEB"/>
    <w:multiLevelType w:val="hybridMultilevel"/>
    <w:tmpl w:val="EEDE3BF6"/>
    <w:lvl w:ilvl="0" w:tplc="C8727A20">
      <w:start w:val="1"/>
      <w:numFmt w:val="decimal"/>
      <w:lvlText w:val="%1)"/>
      <w:legacy w:legacy="1" w:legacySpace="0" w:legacyIndent="360"/>
      <w:lvlJc w:val="left"/>
      <w:pPr>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46F67F7B"/>
    <w:multiLevelType w:val="multilevel"/>
    <w:tmpl w:val="B6D49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A245F"/>
    <w:multiLevelType w:val="hybridMultilevel"/>
    <w:tmpl w:val="FF10B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A2A4EE0"/>
    <w:multiLevelType w:val="hybridMultilevel"/>
    <w:tmpl w:val="A1C47582"/>
    <w:lvl w:ilvl="0" w:tplc="C8727A20">
      <w:start w:val="1"/>
      <w:numFmt w:val="decimal"/>
      <w:lvlText w:val="%1)"/>
      <w:legacy w:legacy="1" w:legacySpace="0" w:legacyIndent="360"/>
      <w:lvlJc w:val="left"/>
      <w:pPr>
        <w:ind w:left="2520" w:hanging="360"/>
      </w:pPr>
    </w:lvl>
    <w:lvl w:ilvl="1" w:tplc="5D74865C">
      <w:start w:val="1"/>
      <w:numFmt w:val="bullet"/>
      <w:lvlText w:val=""/>
      <w:lvlJc w:val="left"/>
      <w:pPr>
        <w:tabs>
          <w:tab w:val="num" w:pos="3240"/>
        </w:tabs>
        <w:ind w:left="3240" w:hanging="360"/>
      </w:pPr>
      <w:rPr>
        <w:rFonts w:ascii="Symbol" w:hAnsi="Symbol" w:hint="default"/>
        <w:color w:val="auto"/>
      </w:rPr>
    </w:lvl>
    <w:lvl w:ilvl="2" w:tplc="1009001B" w:tentative="1">
      <w:start w:val="1"/>
      <w:numFmt w:val="lowerRoman"/>
      <w:lvlText w:val="%3."/>
      <w:lvlJc w:val="right"/>
      <w:pPr>
        <w:tabs>
          <w:tab w:val="num" w:pos="3960"/>
        </w:tabs>
        <w:ind w:left="3960" w:hanging="180"/>
      </w:pPr>
    </w:lvl>
    <w:lvl w:ilvl="3" w:tplc="1009000F" w:tentative="1">
      <w:start w:val="1"/>
      <w:numFmt w:val="decimal"/>
      <w:lvlText w:val="%4."/>
      <w:lvlJc w:val="left"/>
      <w:pPr>
        <w:tabs>
          <w:tab w:val="num" w:pos="4680"/>
        </w:tabs>
        <w:ind w:left="4680" w:hanging="360"/>
      </w:pPr>
    </w:lvl>
    <w:lvl w:ilvl="4" w:tplc="10090019" w:tentative="1">
      <w:start w:val="1"/>
      <w:numFmt w:val="lowerLetter"/>
      <w:lvlText w:val="%5."/>
      <w:lvlJc w:val="left"/>
      <w:pPr>
        <w:tabs>
          <w:tab w:val="num" w:pos="5400"/>
        </w:tabs>
        <w:ind w:left="5400" w:hanging="360"/>
      </w:pPr>
    </w:lvl>
    <w:lvl w:ilvl="5" w:tplc="1009001B" w:tentative="1">
      <w:start w:val="1"/>
      <w:numFmt w:val="lowerRoman"/>
      <w:lvlText w:val="%6."/>
      <w:lvlJc w:val="right"/>
      <w:pPr>
        <w:tabs>
          <w:tab w:val="num" w:pos="6120"/>
        </w:tabs>
        <w:ind w:left="6120" w:hanging="180"/>
      </w:pPr>
    </w:lvl>
    <w:lvl w:ilvl="6" w:tplc="1009000F" w:tentative="1">
      <w:start w:val="1"/>
      <w:numFmt w:val="decimal"/>
      <w:lvlText w:val="%7."/>
      <w:lvlJc w:val="left"/>
      <w:pPr>
        <w:tabs>
          <w:tab w:val="num" w:pos="6840"/>
        </w:tabs>
        <w:ind w:left="6840" w:hanging="360"/>
      </w:pPr>
    </w:lvl>
    <w:lvl w:ilvl="7" w:tplc="10090019" w:tentative="1">
      <w:start w:val="1"/>
      <w:numFmt w:val="lowerLetter"/>
      <w:lvlText w:val="%8."/>
      <w:lvlJc w:val="left"/>
      <w:pPr>
        <w:tabs>
          <w:tab w:val="num" w:pos="7560"/>
        </w:tabs>
        <w:ind w:left="7560" w:hanging="360"/>
      </w:pPr>
    </w:lvl>
    <w:lvl w:ilvl="8" w:tplc="1009001B" w:tentative="1">
      <w:start w:val="1"/>
      <w:numFmt w:val="lowerRoman"/>
      <w:lvlText w:val="%9."/>
      <w:lvlJc w:val="right"/>
      <w:pPr>
        <w:tabs>
          <w:tab w:val="num" w:pos="8280"/>
        </w:tabs>
        <w:ind w:left="8280" w:hanging="180"/>
      </w:pPr>
    </w:lvl>
  </w:abstractNum>
  <w:abstractNum w:abstractNumId="16" w15:restartNumberingAfterBreak="0">
    <w:nsid w:val="5CE5110D"/>
    <w:multiLevelType w:val="multilevel"/>
    <w:tmpl w:val="91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AB2404"/>
    <w:multiLevelType w:val="hybridMultilevel"/>
    <w:tmpl w:val="EAA8B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25334B9"/>
    <w:multiLevelType w:val="hybridMultilevel"/>
    <w:tmpl w:val="C722F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9325397"/>
    <w:multiLevelType w:val="multilevel"/>
    <w:tmpl w:val="3814CFC8"/>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9"/>
  </w:num>
  <w:num w:numId="3">
    <w:abstractNumId w:val="8"/>
  </w:num>
  <w:num w:numId="4">
    <w:abstractNumId w:val="9"/>
  </w:num>
  <w:num w:numId="5">
    <w:abstractNumId w:val="16"/>
  </w:num>
  <w:num w:numId="6">
    <w:abstractNumId w:val="7"/>
  </w:num>
  <w:num w:numId="7">
    <w:abstractNumId w:val="2"/>
  </w:num>
  <w:num w:numId="8">
    <w:abstractNumId w:val="11"/>
  </w:num>
  <w:num w:numId="9">
    <w:abstractNumId w:val="4"/>
  </w:num>
  <w:num w:numId="10">
    <w:abstractNumId w:val="6"/>
  </w:num>
  <w:num w:numId="11">
    <w:abstractNumId w:val="0"/>
    <w:lvlOverride w:ilvl="0">
      <w:lvl w:ilvl="0">
        <w:start w:val="1"/>
        <w:numFmt w:val="bullet"/>
        <w:pStyle w:val="List"/>
        <w:lvlText w:val=""/>
        <w:legacy w:legacy="1" w:legacySpace="0" w:legacyIndent="360"/>
        <w:lvlJc w:val="left"/>
        <w:pPr>
          <w:ind w:left="720" w:hanging="360"/>
        </w:pPr>
        <w:rPr>
          <w:rFonts w:ascii="Wingdings" w:hAnsi="Wingdings" w:hint="default"/>
          <w:sz w:val="12"/>
        </w:rPr>
      </w:lvl>
    </w:lvlOverride>
  </w:num>
  <w:num w:numId="12">
    <w:abstractNumId w:val="12"/>
  </w:num>
  <w:num w:numId="13">
    <w:abstractNumId w:val="15"/>
  </w:num>
  <w:num w:numId="14">
    <w:abstractNumId w:val="5"/>
  </w:num>
  <w:num w:numId="15">
    <w:abstractNumId w:val="18"/>
  </w:num>
  <w:num w:numId="16">
    <w:abstractNumId w:val="14"/>
  </w:num>
  <w:num w:numId="17">
    <w:abstractNumId w:val="1"/>
  </w:num>
  <w:num w:numId="18">
    <w:abstractNumId w:val="10"/>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76C"/>
    <w:rsid w:val="000242F2"/>
    <w:rsid w:val="00027D74"/>
    <w:rsid w:val="000411AA"/>
    <w:rsid w:val="000436B1"/>
    <w:rsid w:val="00047124"/>
    <w:rsid w:val="00051B94"/>
    <w:rsid w:val="000747FA"/>
    <w:rsid w:val="000849AA"/>
    <w:rsid w:val="000A4149"/>
    <w:rsid w:val="000D4DBE"/>
    <w:rsid w:val="000E459D"/>
    <w:rsid w:val="000F4B80"/>
    <w:rsid w:val="00125F8A"/>
    <w:rsid w:val="00130F9E"/>
    <w:rsid w:val="00160F87"/>
    <w:rsid w:val="0018142C"/>
    <w:rsid w:val="00187AB5"/>
    <w:rsid w:val="001A7117"/>
    <w:rsid w:val="001B4E34"/>
    <w:rsid w:val="001B70D2"/>
    <w:rsid w:val="001C014E"/>
    <w:rsid w:val="001E3D49"/>
    <w:rsid w:val="00205798"/>
    <w:rsid w:val="002072A0"/>
    <w:rsid w:val="00253502"/>
    <w:rsid w:val="0028392F"/>
    <w:rsid w:val="0028598E"/>
    <w:rsid w:val="002B78CF"/>
    <w:rsid w:val="002C3516"/>
    <w:rsid w:val="002C4B67"/>
    <w:rsid w:val="002D5C06"/>
    <w:rsid w:val="002E17D5"/>
    <w:rsid w:val="00306A6F"/>
    <w:rsid w:val="0031565F"/>
    <w:rsid w:val="00320AAA"/>
    <w:rsid w:val="00325282"/>
    <w:rsid w:val="003352AE"/>
    <w:rsid w:val="00342662"/>
    <w:rsid w:val="00344055"/>
    <w:rsid w:val="003A70DD"/>
    <w:rsid w:val="003C532F"/>
    <w:rsid w:val="003F3B9F"/>
    <w:rsid w:val="00401003"/>
    <w:rsid w:val="0040414B"/>
    <w:rsid w:val="004262A9"/>
    <w:rsid w:val="00427701"/>
    <w:rsid w:val="00430DC8"/>
    <w:rsid w:val="00435050"/>
    <w:rsid w:val="0044355B"/>
    <w:rsid w:val="004523D3"/>
    <w:rsid w:val="00475D90"/>
    <w:rsid w:val="004B0E60"/>
    <w:rsid w:val="004D26B5"/>
    <w:rsid w:val="004F3CE6"/>
    <w:rsid w:val="005139AB"/>
    <w:rsid w:val="00545318"/>
    <w:rsid w:val="005537E9"/>
    <w:rsid w:val="00562B09"/>
    <w:rsid w:val="00581CD7"/>
    <w:rsid w:val="005830EA"/>
    <w:rsid w:val="005A11D8"/>
    <w:rsid w:val="005B0918"/>
    <w:rsid w:val="005B71BF"/>
    <w:rsid w:val="005D017F"/>
    <w:rsid w:val="005D6974"/>
    <w:rsid w:val="005E5CDE"/>
    <w:rsid w:val="005F1DCD"/>
    <w:rsid w:val="005F2FD7"/>
    <w:rsid w:val="005F5675"/>
    <w:rsid w:val="006062EF"/>
    <w:rsid w:val="00606412"/>
    <w:rsid w:val="00612422"/>
    <w:rsid w:val="0061481F"/>
    <w:rsid w:val="0062025B"/>
    <w:rsid w:val="00625010"/>
    <w:rsid w:val="0065057C"/>
    <w:rsid w:val="00650BF7"/>
    <w:rsid w:val="00674B27"/>
    <w:rsid w:val="006B4898"/>
    <w:rsid w:val="00701253"/>
    <w:rsid w:val="0070172B"/>
    <w:rsid w:val="00741584"/>
    <w:rsid w:val="00745BE1"/>
    <w:rsid w:val="007477BB"/>
    <w:rsid w:val="007515F1"/>
    <w:rsid w:val="00761B91"/>
    <w:rsid w:val="007646E8"/>
    <w:rsid w:val="00770C29"/>
    <w:rsid w:val="00775033"/>
    <w:rsid w:val="0078035B"/>
    <w:rsid w:val="007979C8"/>
    <w:rsid w:val="007A5F56"/>
    <w:rsid w:val="007A6111"/>
    <w:rsid w:val="007A7B17"/>
    <w:rsid w:val="007A7C9F"/>
    <w:rsid w:val="007B20DA"/>
    <w:rsid w:val="007B22B5"/>
    <w:rsid w:val="007B68C6"/>
    <w:rsid w:val="007D38A4"/>
    <w:rsid w:val="007D68C3"/>
    <w:rsid w:val="007D6E85"/>
    <w:rsid w:val="00802479"/>
    <w:rsid w:val="00811F17"/>
    <w:rsid w:val="008120C2"/>
    <w:rsid w:val="00845AD4"/>
    <w:rsid w:val="0086304C"/>
    <w:rsid w:val="0087246E"/>
    <w:rsid w:val="00876E4C"/>
    <w:rsid w:val="0088407A"/>
    <w:rsid w:val="00894B9D"/>
    <w:rsid w:val="00895F9B"/>
    <w:rsid w:val="008B42BA"/>
    <w:rsid w:val="008B7C04"/>
    <w:rsid w:val="009141E4"/>
    <w:rsid w:val="00944A85"/>
    <w:rsid w:val="00955AEE"/>
    <w:rsid w:val="009B72FB"/>
    <w:rsid w:val="009C6535"/>
    <w:rsid w:val="009F7B7C"/>
    <w:rsid w:val="00A02937"/>
    <w:rsid w:val="00A13574"/>
    <w:rsid w:val="00A21086"/>
    <w:rsid w:val="00A376F3"/>
    <w:rsid w:val="00A43096"/>
    <w:rsid w:val="00A54565"/>
    <w:rsid w:val="00A6169D"/>
    <w:rsid w:val="00A75FF8"/>
    <w:rsid w:val="00A77FF4"/>
    <w:rsid w:val="00A81D8D"/>
    <w:rsid w:val="00A838BB"/>
    <w:rsid w:val="00A848EE"/>
    <w:rsid w:val="00AA1FDD"/>
    <w:rsid w:val="00AA7D94"/>
    <w:rsid w:val="00AD400B"/>
    <w:rsid w:val="00AD5117"/>
    <w:rsid w:val="00AE0D87"/>
    <w:rsid w:val="00AE1071"/>
    <w:rsid w:val="00AE28BA"/>
    <w:rsid w:val="00B0276C"/>
    <w:rsid w:val="00B135CD"/>
    <w:rsid w:val="00B24315"/>
    <w:rsid w:val="00B26713"/>
    <w:rsid w:val="00B27703"/>
    <w:rsid w:val="00B2779E"/>
    <w:rsid w:val="00B342D3"/>
    <w:rsid w:val="00B57620"/>
    <w:rsid w:val="00B70C9C"/>
    <w:rsid w:val="00B75609"/>
    <w:rsid w:val="00B77DE0"/>
    <w:rsid w:val="00B821D9"/>
    <w:rsid w:val="00BA3D75"/>
    <w:rsid w:val="00BA63C1"/>
    <w:rsid w:val="00BB3B6E"/>
    <w:rsid w:val="00BC46C2"/>
    <w:rsid w:val="00BD1416"/>
    <w:rsid w:val="00BE5C77"/>
    <w:rsid w:val="00C02EDA"/>
    <w:rsid w:val="00C20B51"/>
    <w:rsid w:val="00C45717"/>
    <w:rsid w:val="00C53460"/>
    <w:rsid w:val="00C60A9A"/>
    <w:rsid w:val="00C93052"/>
    <w:rsid w:val="00C9307F"/>
    <w:rsid w:val="00CA5EEC"/>
    <w:rsid w:val="00CD2719"/>
    <w:rsid w:val="00CF671D"/>
    <w:rsid w:val="00D01ABB"/>
    <w:rsid w:val="00D20C7D"/>
    <w:rsid w:val="00D20E28"/>
    <w:rsid w:val="00D51B69"/>
    <w:rsid w:val="00D52462"/>
    <w:rsid w:val="00D5715B"/>
    <w:rsid w:val="00DD4F56"/>
    <w:rsid w:val="00DD7A77"/>
    <w:rsid w:val="00DF3613"/>
    <w:rsid w:val="00E11C8C"/>
    <w:rsid w:val="00E16290"/>
    <w:rsid w:val="00E21471"/>
    <w:rsid w:val="00E3071C"/>
    <w:rsid w:val="00E452AA"/>
    <w:rsid w:val="00E63597"/>
    <w:rsid w:val="00E70F8E"/>
    <w:rsid w:val="00E756B5"/>
    <w:rsid w:val="00ED7C60"/>
    <w:rsid w:val="00EF4DCA"/>
    <w:rsid w:val="00F05383"/>
    <w:rsid w:val="00F34C19"/>
    <w:rsid w:val="00F47C3F"/>
    <w:rsid w:val="00F6110F"/>
    <w:rsid w:val="00F768B0"/>
    <w:rsid w:val="00F87688"/>
    <w:rsid w:val="00FA4C38"/>
    <w:rsid w:val="00FB316A"/>
    <w:rsid w:val="00FC4E66"/>
    <w:rsid w:val="00FD2686"/>
    <w:rsid w:val="00FE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5A0396C5"/>
  <w15:docId w15:val="{B7DB24C4-297E-4D89-8E2A-343368D19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5F9B"/>
    <w:rPr>
      <w:sz w:val="24"/>
      <w:szCs w:val="24"/>
    </w:rPr>
  </w:style>
  <w:style w:type="paragraph" w:styleId="Heading1">
    <w:name w:val="heading 1"/>
    <w:basedOn w:val="Normal"/>
    <w:qFormat/>
    <w:rsid w:val="00B0276C"/>
    <w:pPr>
      <w:spacing w:before="100" w:beforeAutospacing="1" w:after="100" w:afterAutospacing="1" w:line="432" w:lineRule="atLeast"/>
      <w:outlineLvl w:val="0"/>
    </w:pPr>
    <w:rPr>
      <w:rFonts w:ascii="Arial" w:hAnsi="Arial" w:cs="Arial"/>
      <w:b/>
      <w:bCs/>
      <w:color w:val="B5111B"/>
      <w:kern w:val="36"/>
      <w:sz w:val="34"/>
      <w:szCs w:val="34"/>
    </w:rPr>
  </w:style>
  <w:style w:type="paragraph" w:styleId="Heading2">
    <w:name w:val="heading 2"/>
    <w:basedOn w:val="Normal"/>
    <w:next w:val="Normal"/>
    <w:link w:val="Heading2Char"/>
    <w:semiHidden/>
    <w:unhideWhenUsed/>
    <w:qFormat/>
    <w:rsid w:val="009C65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B0276C"/>
    <w:pPr>
      <w:spacing w:before="100" w:beforeAutospacing="1" w:after="100" w:afterAutospacing="1" w:line="336" w:lineRule="atLeast"/>
      <w:outlineLvl w:val="2"/>
    </w:pPr>
    <w:rPr>
      <w:rFonts w:ascii="Arial" w:hAnsi="Arial" w:cs="Arial"/>
      <w:b/>
      <w:bCs/>
      <w:color w:val="77777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0276C"/>
    <w:pPr>
      <w:spacing w:before="100" w:beforeAutospacing="1" w:after="100" w:afterAutospacing="1"/>
    </w:pPr>
  </w:style>
  <w:style w:type="paragraph" w:styleId="Header">
    <w:name w:val="header"/>
    <w:basedOn w:val="Normal"/>
    <w:rsid w:val="00775033"/>
    <w:pPr>
      <w:tabs>
        <w:tab w:val="center" w:pos="4320"/>
        <w:tab w:val="right" w:pos="8640"/>
      </w:tabs>
    </w:pPr>
  </w:style>
  <w:style w:type="paragraph" w:styleId="Footer">
    <w:name w:val="footer"/>
    <w:basedOn w:val="Normal"/>
    <w:link w:val="FooterChar"/>
    <w:uiPriority w:val="99"/>
    <w:rsid w:val="00775033"/>
    <w:pPr>
      <w:tabs>
        <w:tab w:val="center" w:pos="4320"/>
        <w:tab w:val="right" w:pos="8640"/>
      </w:tabs>
    </w:pPr>
  </w:style>
  <w:style w:type="paragraph" w:styleId="List">
    <w:name w:val="List"/>
    <w:basedOn w:val="BodyText"/>
    <w:rsid w:val="00625010"/>
    <w:pPr>
      <w:numPr>
        <w:numId w:val="11"/>
      </w:numPr>
      <w:spacing w:after="240" w:line="240" w:lineRule="atLeast"/>
      <w:ind w:left="360"/>
      <w:jc w:val="both"/>
    </w:pPr>
    <w:rPr>
      <w:rFonts w:ascii="Garamond" w:hAnsi="Garamond"/>
      <w:sz w:val="22"/>
      <w:szCs w:val="20"/>
      <w:lang w:eastAsia="en-US"/>
    </w:rPr>
  </w:style>
  <w:style w:type="paragraph" w:styleId="ListBullet">
    <w:name w:val="List Bullet"/>
    <w:basedOn w:val="List"/>
    <w:rsid w:val="00625010"/>
    <w:pPr>
      <w:ind w:left="720" w:right="720"/>
    </w:pPr>
  </w:style>
  <w:style w:type="paragraph" w:styleId="BodyText">
    <w:name w:val="Body Text"/>
    <w:basedOn w:val="Normal"/>
    <w:rsid w:val="00625010"/>
    <w:pPr>
      <w:spacing w:after="120"/>
    </w:pPr>
  </w:style>
  <w:style w:type="paragraph" w:styleId="BalloonText">
    <w:name w:val="Balloon Text"/>
    <w:basedOn w:val="Normal"/>
    <w:link w:val="BalloonTextChar"/>
    <w:rsid w:val="004262A9"/>
    <w:rPr>
      <w:rFonts w:ascii="Tahoma" w:hAnsi="Tahoma" w:cs="Tahoma"/>
      <w:sz w:val="16"/>
      <w:szCs w:val="16"/>
    </w:rPr>
  </w:style>
  <w:style w:type="character" w:customStyle="1" w:styleId="BalloonTextChar">
    <w:name w:val="Balloon Text Char"/>
    <w:basedOn w:val="DefaultParagraphFont"/>
    <w:link w:val="BalloonText"/>
    <w:rsid w:val="004262A9"/>
    <w:rPr>
      <w:rFonts w:ascii="Tahoma" w:hAnsi="Tahoma" w:cs="Tahoma"/>
      <w:sz w:val="16"/>
      <w:szCs w:val="16"/>
    </w:rPr>
  </w:style>
  <w:style w:type="paragraph" w:styleId="ListParagraph">
    <w:name w:val="List Paragraph"/>
    <w:basedOn w:val="Normal"/>
    <w:uiPriority w:val="34"/>
    <w:qFormat/>
    <w:rsid w:val="00AE28BA"/>
    <w:pPr>
      <w:ind w:left="720"/>
      <w:contextualSpacing/>
    </w:pPr>
  </w:style>
  <w:style w:type="character" w:customStyle="1" w:styleId="body1">
    <w:name w:val="body1"/>
    <w:basedOn w:val="DefaultParagraphFont"/>
    <w:rsid w:val="00B135CD"/>
    <w:rPr>
      <w:rFonts w:ascii="Arial" w:hAnsi="Arial" w:cs="Arial" w:hint="default"/>
      <w:color w:val="000000"/>
      <w:sz w:val="20"/>
      <w:szCs w:val="20"/>
    </w:rPr>
  </w:style>
  <w:style w:type="character" w:styleId="Hyperlink">
    <w:name w:val="Hyperlink"/>
    <w:basedOn w:val="DefaultParagraphFont"/>
    <w:rsid w:val="00D20E28"/>
    <w:rPr>
      <w:color w:val="0000FF" w:themeColor="hyperlink"/>
      <w:u w:val="single"/>
    </w:rPr>
  </w:style>
  <w:style w:type="character" w:customStyle="1" w:styleId="FooterChar">
    <w:name w:val="Footer Char"/>
    <w:basedOn w:val="DefaultParagraphFont"/>
    <w:link w:val="Footer"/>
    <w:uiPriority w:val="99"/>
    <w:rsid w:val="00E63597"/>
    <w:rPr>
      <w:sz w:val="24"/>
      <w:szCs w:val="24"/>
    </w:rPr>
  </w:style>
  <w:style w:type="character" w:customStyle="1" w:styleId="Heading2Char">
    <w:name w:val="Heading 2 Char"/>
    <w:basedOn w:val="DefaultParagraphFont"/>
    <w:link w:val="Heading2"/>
    <w:semiHidden/>
    <w:rsid w:val="009C653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279610">
      <w:bodyDiv w:val="1"/>
      <w:marLeft w:val="0"/>
      <w:marRight w:val="0"/>
      <w:marTop w:val="0"/>
      <w:marBottom w:val="0"/>
      <w:divBdr>
        <w:top w:val="none" w:sz="0" w:space="0" w:color="auto"/>
        <w:left w:val="none" w:sz="0" w:space="0" w:color="auto"/>
        <w:bottom w:val="none" w:sz="0" w:space="0" w:color="auto"/>
        <w:right w:val="none" w:sz="0" w:space="0" w:color="auto"/>
      </w:divBdr>
      <w:divsChild>
        <w:div w:id="250893218">
          <w:marLeft w:val="0"/>
          <w:marRight w:val="0"/>
          <w:marTop w:val="0"/>
          <w:marBottom w:val="0"/>
          <w:divBdr>
            <w:top w:val="single" w:sz="24" w:space="31" w:color="2E3192"/>
            <w:left w:val="none" w:sz="0" w:space="0" w:color="auto"/>
            <w:bottom w:val="none" w:sz="0" w:space="0" w:color="auto"/>
            <w:right w:val="none" w:sz="0" w:space="0" w:color="auto"/>
          </w:divBdr>
          <w:divsChild>
            <w:div w:id="1455632590">
              <w:marLeft w:val="0"/>
              <w:marRight w:val="0"/>
              <w:marTop w:val="0"/>
              <w:marBottom w:val="0"/>
              <w:divBdr>
                <w:top w:val="none" w:sz="0" w:space="0" w:color="auto"/>
                <w:left w:val="none" w:sz="0" w:space="0" w:color="auto"/>
                <w:bottom w:val="none" w:sz="0" w:space="0" w:color="auto"/>
                <w:right w:val="none" w:sz="0" w:space="0" w:color="auto"/>
              </w:divBdr>
              <w:divsChild>
                <w:div w:id="1584334230">
                  <w:marLeft w:val="0"/>
                  <w:marRight w:val="0"/>
                  <w:marTop w:val="0"/>
                  <w:marBottom w:val="0"/>
                  <w:divBdr>
                    <w:top w:val="none" w:sz="0" w:space="0" w:color="auto"/>
                    <w:left w:val="none" w:sz="0" w:space="0" w:color="auto"/>
                    <w:bottom w:val="none" w:sz="0" w:space="0" w:color="auto"/>
                    <w:right w:val="none" w:sz="0" w:space="0" w:color="auto"/>
                  </w:divBdr>
                  <w:divsChild>
                    <w:div w:id="971207931">
                      <w:marLeft w:val="0"/>
                      <w:marRight w:val="0"/>
                      <w:marTop w:val="0"/>
                      <w:marBottom w:val="0"/>
                      <w:divBdr>
                        <w:top w:val="none" w:sz="0" w:space="0" w:color="auto"/>
                        <w:left w:val="none" w:sz="0" w:space="0" w:color="auto"/>
                        <w:bottom w:val="none" w:sz="0" w:space="0" w:color="auto"/>
                        <w:right w:val="none" w:sz="0" w:space="0" w:color="auto"/>
                      </w:divBdr>
                      <w:divsChild>
                        <w:div w:id="898051847">
                          <w:marLeft w:val="0"/>
                          <w:marRight w:val="0"/>
                          <w:marTop w:val="0"/>
                          <w:marBottom w:val="0"/>
                          <w:divBdr>
                            <w:top w:val="none" w:sz="0" w:space="0" w:color="auto"/>
                            <w:left w:val="none" w:sz="0" w:space="0" w:color="auto"/>
                            <w:bottom w:val="none" w:sz="0" w:space="0" w:color="auto"/>
                            <w:right w:val="none" w:sz="0" w:space="0" w:color="auto"/>
                          </w:divBdr>
                        </w:div>
                      </w:divsChild>
                    </w:div>
                    <w:div w:id="1332029291">
                      <w:marLeft w:val="0"/>
                      <w:marRight w:val="0"/>
                      <w:marTop w:val="0"/>
                      <w:marBottom w:val="0"/>
                      <w:divBdr>
                        <w:top w:val="none" w:sz="0" w:space="0" w:color="auto"/>
                        <w:left w:val="none" w:sz="0" w:space="0" w:color="auto"/>
                        <w:bottom w:val="none" w:sz="0" w:space="0" w:color="auto"/>
                        <w:right w:val="none" w:sz="0" w:space="0" w:color="auto"/>
                      </w:divBdr>
                      <w:divsChild>
                        <w:div w:id="1769891155">
                          <w:marLeft w:val="0"/>
                          <w:marRight w:val="0"/>
                          <w:marTop w:val="0"/>
                          <w:marBottom w:val="0"/>
                          <w:divBdr>
                            <w:top w:val="none" w:sz="0" w:space="0" w:color="auto"/>
                            <w:left w:val="none" w:sz="0" w:space="0" w:color="auto"/>
                            <w:bottom w:val="none" w:sz="0" w:space="0" w:color="auto"/>
                            <w:right w:val="none" w:sz="0" w:space="0" w:color="auto"/>
                          </w:divBdr>
                        </w:div>
                      </w:divsChild>
                    </w:div>
                    <w:div w:id="1573390598">
                      <w:marLeft w:val="0"/>
                      <w:marRight w:val="0"/>
                      <w:marTop w:val="0"/>
                      <w:marBottom w:val="0"/>
                      <w:divBdr>
                        <w:top w:val="none" w:sz="0" w:space="0" w:color="auto"/>
                        <w:left w:val="none" w:sz="0" w:space="0" w:color="auto"/>
                        <w:bottom w:val="none" w:sz="0" w:space="0" w:color="auto"/>
                        <w:right w:val="none" w:sz="0" w:space="0" w:color="auto"/>
                      </w:divBdr>
                      <w:divsChild>
                        <w:div w:id="241380988">
                          <w:marLeft w:val="0"/>
                          <w:marRight w:val="0"/>
                          <w:marTop w:val="0"/>
                          <w:marBottom w:val="0"/>
                          <w:divBdr>
                            <w:top w:val="none" w:sz="0" w:space="0" w:color="auto"/>
                            <w:left w:val="none" w:sz="0" w:space="0" w:color="auto"/>
                            <w:bottom w:val="none" w:sz="0" w:space="0" w:color="auto"/>
                            <w:right w:val="none" w:sz="0" w:space="0" w:color="auto"/>
                          </w:divBdr>
                        </w:div>
                      </w:divsChild>
                    </w:div>
                    <w:div w:id="1661228501">
                      <w:marLeft w:val="0"/>
                      <w:marRight w:val="0"/>
                      <w:marTop w:val="0"/>
                      <w:marBottom w:val="0"/>
                      <w:divBdr>
                        <w:top w:val="none" w:sz="0" w:space="0" w:color="auto"/>
                        <w:left w:val="none" w:sz="0" w:space="0" w:color="auto"/>
                        <w:bottom w:val="none" w:sz="0" w:space="0" w:color="auto"/>
                        <w:right w:val="none" w:sz="0" w:space="0" w:color="auto"/>
                      </w:divBdr>
                      <w:divsChild>
                        <w:div w:id="153422017">
                          <w:marLeft w:val="0"/>
                          <w:marRight w:val="0"/>
                          <w:marTop w:val="0"/>
                          <w:marBottom w:val="0"/>
                          <w:divBdr>
                            <w:top w:val="none" w:sz="0" w:space="0" w:color="auto"/>
                            <w:left w:val="none" w:sz="0" w:space="0" w:color="auto"/>
                            <w:bottom w:val="none" w:sz="0" w:space="0" w:color="auto"/>
                            <w:right w:val="none" w:sz="0" w:space="0" w:color="auto"/>
                          </w:divBdr>
                        </w:div>
                      </w:divsChild>
                    </w:div>
                    <w:div w:id="19212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681244">
              <w:marLeft w:val="0"/>
              <w:marRight w:val="0"/>
              <w:marTop w:val="0"/>
              <w:marBottom w:val="0"/>
              <w:divBdr>
                <w:top w:val="single" w:sz="24" w:space="4" w:color="FFFFF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833619-1A31-41D6-ABDB-933AE34EE48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E0E7A8DB-0FFF-4729-A045-47BE6421B4B5}">
      <dgm:prSet phldrT="[Text]"/>
      <dgm:spPr/>
      <dgm:t>
        <a:bodyPr/>
        <a:lstStyle/>
        <a:p>
          <a:r>
            <a:rPr lang="en-CA"/>
            <a:t>Policy Group</a:t>
          </a:r>
        </a:p>
      </dgm:t>
    </dgm:pt>
    <dgm:pt modelId="{EAE5FE8F-34C4-40DC-B61D-E8AE45127DCF}" type="parTrans" cxnId="{9E624B1F-FACC-473F-B505-83DFBB47D1E7}">
      <dgm:prSet/>
      <dgm:spPr/>
      <dgm:t>
        <a:bodyPr/>
        <a:lstStyle/>
        <a:p>
          <a:endParaRPr lang="en-CA"/>
        </a:p>
      </dgm:t>
    </dgm:pt>
    <dgm:pt modelId="{5E6DB7A3-A9E8-441A-8A0E-4141207A6A93}" type="sibTrans" cxnId="{9E624B1F-FACC-473F-B505-83DFBB47D1E7}">
      <dgm:prSet/>
      <dgm:spPr/>
      <dgm:t>
        <a:bodyPr/>
        <a:lstStyle/>
        <a:p>
          <a:endParaRPr lang="en-CA"/>
        </a:p>
      </dgm:t>
    </dgm:pt>
    <dgm:pt modelId="{2DA50944-EC10-40B1-969D-A224000AC7B4}" type="asst">
      <dgm:prSet phldrT="[Text]"/>
      <dgm:spPr/>
      <dgm:t>
        <a:bodyPr/>
        <a:lstStyle/>
        <a:p>
          <a:r>
            <a:rPr lang="en-CA"/>
            <a:t>EOC Director</a:t>
          </a:r>
        </a:p>
      </dgm:t>
    </dgm:pt>
    <dgm:pt modelId="{76505242-50EC-43BF-B68B-C09A7FBE74E5}" type="parTrans" cxnId="{0258B398-92F4-479C-AEFC-CCD48D732D58}">
      <dgm:prSet/>
      <dgm:spPr>
        <a:ln>
          <a:noFill/>
        </a:ln>
      </dgm:spPr>
      <dgm:t>
        <a:bodyPr/>
        <a:lstStyle/>
        <a:p>
          <a:endParaRPr lang="en-CA"/>
        </a:p>
      </dgm:t>
    </dgm:pt>
    <dgm:pt modelId="{A8FD6DAA-47AD-44DE-99AC-0D4428B3B1CA}" type="sibTrans" cxnId="{0258B398-92F4-479C-AEFC-CCD48D732D58}">
      <dgm:prSet/>
      <dgm:spPr/>
      <dgm:t>
        <a:bodyPr/>
        <a:lstStyle/>
        <a:p>
          <a:endParaRPr lang="en-CA"/>
        </a:p>
      </dgm:t>
    </dgm:pt>
    <dgm:pt modelId="{42D54F03-A638-45BF-A1E9-8FC765B32F94}">
      <dgm:prSet phldrT="[Text]"/>
      <dgm:spPr/>
      <dgm:t>
        <a:bodyPr/>
        <a:lstStyle/>
        <a:p>
          <a:r>
            <a:rPr lang="en-CA"/>
            <a:t>Incident Commander</a:t>
          </a:r>
        </a:p>
      </dgm:t>
    </dgm:pt>
    <dgm:pt modelId="{5C17DB06-08B7-44F1-9D83-97770C7ECE66}" type="sibTrans" cxnId="{3BA7C606-FDDE-40CE-AE9E-F51B66B09A28}">
      <dgm:prSet/>
      <dgm:spPr/>
      <dgm:t>
        <a:bodyPr/>
        <a:lstStyle/>
        <a:p>
          <a:endParaRPr lang="en-CA"/>
        </a:p>
      </dgm:t>
    </dgm:pt>
    <dgm:pt modelId="{D5DB0F23-899C-4E21-82DC-0E27AA359D34}" type="parTrans" cxnId="{3BA7C606-FDDE-40CE-AE9E-F51B66B09A28}">
      <dgm:prSet/>
      <dgm:spPr>
        <a:ln>
          <a:headEnd type="triangle" w="lg" len="med"/>
          <a:tailEnd type="triangle" w="lg" len="med"/>
        </a:ln>
      </dgm:spPr>
      <dgm:t>
        <a:bodyPr/>
        <a:lstStyle/>
        <a:p>
          <a:endParaRPr lang="en-CA"/>
        </a:p>
      </dgm:t>
    </dgm:pt>
    <dgm:pt modelId="{4713E1E9-8966-414C-86C2-3161D95C4E1B}">
      <dgm:prSet/>
      <dgm:spPr/>
      <dgm:t>
        <a:bodyPr/>
        <a:lstStyle/>
        <a:p>
          <a:r>
            <a:rPr lang="en-CA"/>
            <a:t>Site Response Teams - First Responders</a:t>
          </a:r>
        </a:p>
      </dgm:t>
    </dgm:pt>
    <dgm:pt modelId="{5F4124F2-46C4-42BE-B578-34DEB94C924F}" type="parTrans" cxnId="{D7F8C080-AD47-499D-9891-12AD4AFBB7B8}">
      <dgm:prSet/>
      <dgm:spPr>
        <a:ln>
          <a:headEnd type="triangle" w="lg" len="med"/>
          <a:tailEnd type="triangle" w="lg" len="med"/>
        </a:ln>
      </dgm:spPr>
      <dgm:t>
        <a:bodyPr/>
        <a:lstStyle/>
        <a:p>
          <a:endParaRPr lang="en-CA"/>
        </a:p>
      </dgm:t>
    </dgm:pt>
    <dgm:pt modelId="{67512AE1-7163-4466-8A09-01D115D3D9A5}" type="sibTrans" cxnId="{D7F8C080-AD47-499D-9891-12AD4AFBB7B8}">
      <dgm:prSet/>
      <dgm:spPr/>
      <dgm:t>
        <a:bodyPr/>
        <a:lstStyle/>
        <a:p>
          <a:endParaRPr lang="en-CA"/>
        </a:p>
      </dgm:t>
    </dgm:pt>
    <dgm:pt modelId="{2BE1BC00-5116-445D-98CE-5363EABAA3A6}">
      <dgm:prSet phldrT="[Text]"/>
      <dgm:spPr/>
      <dgm:t>
        <a:bodyPr/>
        <a:lstStyle/>
        <a:p>
          <a:r>
            <a:rPr lang="en-CA"/>
            <a:t>Liaison Officer</a:t>
          </a:r>
        </a:p>
      </dgm:t>
    </dgm:pt>
    <dgm:pt modelId="{A2181DBF-2F15-4554-A1A4-207065EF863E}" type="sibTrans" cxnId="{83256E01-573E-4838-8A86-A12EDCCBB512}">
      <dgm:prSet/>
      <dgm:spPr/>
      <dgm:t>
        <a:bodyPr/>
        <a:lstStyle/>
        <a:p>
          <a:endParaRPr lang="en-CA"/>
        </a:p>
      </dgm:t>
    </dgm:pt>
    <dgm:pt modelId="{BFD023C8-7559-43CD-BBFD-857C6164FECF}" type="parTrans" cxnId="{83256E01-573E-4838-8A86-A12EDCCBB512}">
      <dgm:prSet/>
      <dgm:spPr>
        <a:ln cap="sq">
          <a:solidFill>
            <a:scrgbClr r="0" g="0" b="0"/>
          </a:solidFill>
          <a:miter lim="800000"/>
          <a:headEnd type="triangle" w="lg" len="med"/>
          <a:tailEnd type="triangle" w="lg" len="med"/>
        </a:ln>
      </dgm:spPr>
      <dgm:t>
        <a:bodyPr/>
        <a:lstStyle/>
        <a:p>
          <a:endParaRPr lang="en-CA"/>
        </a:p>
      </dgm:t>
    </dgm:pt>
    <dgm:pt modelId="{1F74A21B-FD64-4890-8D06-927FED8CCB17}">
      <dgm:prSet phldrT="[Text]"/>
      <dgm:spPr/>
      <dgm:t>
        <a:bodyPr/>
        <a:lstStyle/>
        <a:p>
          <a:r>
            <a:rPr lang="en-CA"/>
            <a:t>Emergency Operations Centre Team</a:t>
          </a:r>
        </a:p>
      </dgm:t>
    </dgm:pt>
    <dgm:pt modelId="{AE4864C1-9727-4B56-A9D9-E78FFA12FED0}" type="sibTrans" cxnId="{6A113DDF-FD44-4318-A159-BBF091E4639D}">
      <dgm:prSet/>
      <dgm:spPr/>
      <dgm:t>
        <a:bodyPr/>
        <a:lstStyle/>
        <a:p>
          <a:endParaRPr lang="en-CA"/>
        </a:p>
      </dgm:t>
    </dgm:pt>
    <dgm:pt modelId="{D4FA47FC-FA13-498C-BE64-6140C8FD8F0A}" type="parTrans" cxnId="{6A113DDF-FD44-4318-A159-BBF091E4639D}">
      <dgm:prSet/>
      <dgm:spPr>
        <a:ln>
          <a:headEnd type="triangle"/>
          <a:tailEnd type="triangle" w="lg" len="lg"/>
        </a:ln>
      </dgm:spPr>
      <dgm:t>
        <a:bodyPr/>
        <a:lstStyle/>
        <a:p>
          <a:endParaRPr lang="en-CA"/>
        </a:p>
      </dgm:t>
    </dgm:pt>
    <dgm:pt modelId="{B0E92CF6-1EBD-4B3F-AE34-B016AACF1293}" type="pres">
      <dgm:prSet presAssocID="{AD833619-1A31-41D6-ABDB-933AE34EE489}" presName="hierChild1" presStyleCnt="0">
        <dgm:presLayoutVars>
          <dgm:orgChart val="1"/>
          <dgm:chPref val="1"/>
          <dgm:dir/>
          <dgm:animOne val="branch"/>
          <dgm:animLvl val="lvl"/>
          <dgm:resizeHandles/>
        </dgm:presLayoutVars>
      </dgm:prSet>
      <dgm:spPr/>
    </dgm:pt>
    <dgm:pt modelId="{55E24CA6-46D2-4439-A5DA-820053EAA9FE}" type="pres">
      <dgm:prSet presAssocID="{E0E7A8DB-0FFF-4729-A045-47BE6421B4B5}" presName="hierRoot1" presStyleCnt="0">
        <dgm:presLayoutVars>
          <dgm:hierBranch val="init"/>
        </dgm:presLayoutVars>
      </dgm:prSet>
      <dgm:spPr/>
    </dgm:pt>
    <dgm:pt modelId="{5B5A4D05-60B2-43E7-9347-6C2337BDDE15}" type="pres">
      <dgm:prSet presAssocID="{E0E7A8DB-0FFF-4729-A045-47BE6421B4B5}" presName="rootComposite1" presStyleCnt="0"/>
      <dgm:spPr/>
    </dgm:pt>
    <dgm:pt modelId="{5536228C-2DF3-4B56-BDE9-773AE623F4D5}" type="pres">
      <dgm:prSet presAssocID="{E0E7A8DB-0FFF-4729-A045-47BE6421B4B5}" presName="rootText1" presStyleLbl="node0" presStyleIdx="0" presStyleCnt="1" custScaleY="39199" custLinFactNeighborX="2894" custLinFactNeighborY="-55651">
        <dgm:presLayoutVars>
          <dgm:chPref val="3"/>
        </dgm:presLayoutVars>
      </dgm:prSet>
      <dgm:spPr/>
    </dgm:pt>
    <dgm:pt modelId="{1EF3C299-D795-42CD-B2D5-8494489DA72F}" type="pres">
      <dgm:prSet presAssocID="{E0E7A8DB-0FFF-4729-A045-47BE6421B4B5}" presName="rootConnector1" presStyleLbl="node1" presStyleIdx="0" presStyleCnt="0"/>
      <dgm:spPr/>
    </dgm:pt>
    <dgm:pt modelId="{30B585B2-5DDC-49F4-86FA-D6BC1144BE9E}" type="pres">
      <dgm:prSet presAssocID="{E0E7A8DB-0FFF-4729-A045-47BE6421B4B5}" presName="hierChild2" presStyleCnt="0"/>
      <dgm:spPr/>
    </dgm:pt>
    <dgm:pt modelId="{A34DEFE7-207B-4F9F-B87C-A5FE7C4C5535}" type="pres">
      <dgm:prSet presAssocID="{D5DB0F23-899C-4E21-82DC-0E27AA359D34}" presName="Name37" presStyleLbl="parChTrans1D2" presStyleIdx="0" presStyleCnt="4"/>
      <dgm:spPr/>
    </dgm:pt>
    <dgm:pt modelId="{B8F0AE24-A3A2-4114-B6C7-F5A1A8CC894E}" type="pres">
      <dgm:prSet presAssocID="{42D54F03-A638-45BF-A1E9-8FC765B32F94}" presName="hierRoot2" presStyleCnt="0">
        <dgm:presLayoutVars>
          <dgm:hierBranch/>
        </dgm:presLayoutVars>
      </dgm:prSet>
      <dgm:spPr/>
    </dgm:pt>
    <dgm:pt modelId="{CF178383-9765-4A55-9D71-7ACB99F68496}" type="pres">
      <dgm:prSet presAssocID="{42D54F03-A638-45BF-A1E9-8FC765B32F94}" presName="rootComposite" presStyleCnt="0"/>
      <dgm:spPr/>
    </dgm:pt>
    <dgm:pt modelId="{9204F057-FB99-495D-91C1-F41C300DD3CF}" type="pres">
      <dgm:prSet presAssocID="{42D54F03-A638-45BF-A1E9-8FC765B32F94}" presName="rootText" presStyleLbl="node2" presStyleIdx="0" presStyleCnt="3" custScaleY="45244" custLinFactX="100000" custLinFactNeighborX="145669" custLinFactNeighborY="-32965">
        <dgm:presLayoutVars>
          <dgm:chPref val="3"/>
        </dgm:presLayoutVars>
      </dgm:prSet>
      <dgm:spPr/>
    </dgm:pt>
    <dgm:pt modelId="{24F652FC-D7C5-48CD-A223-7F4E69D3624C}" type="pres">
      <dgm:prSet presAssocID="{42D54F03-A638-45BF-A1E9-8FC765B32F94}" presName="rootConnector" presStyleLbl="node2" presStyleIdx="0" presStyleCnt="3"/>
      <dgm:spPr/>
    </dgm:pt>
    <dgm:pt modelId="{5BD64FDF-1E07-4A50-BC00-C28C3565C5D7}" type="pres">
      <dgm:prSet presAssocID="{42D54F03-A638-45BF-A1E9-8FC765B32F94}" presName="hierChild4" presStyleCnt="0"/>
      <dgm:spPr/>
    </dgm:pt>
    <dgm:pt modelId="{9384C95B-7273-4C77-81C7-97DB1700435D}" type="pres">
      <dgm:prSet presAssocID="{5F4124F2-46C4-42BE-B578-34DEB94C924F}" presName="Name35" presStyleLbl="parChTrans1D3" presStyleIdx="0" presStyleCnt="1"/>
      <dgm:spPr/>
    </dgm:pt>
    <dgm:pt modelId="{299F7313-BAD8-4DEE-8A4C-1EBC056CCFAB}" type="pres">
      <dgm:prSet presAssocID="{4713E1E9-8966-414C-86C2-3161D95C4E1B}" presName="hierRoot2" presStyleCnt="0">
        <dgm:presLayoutVars>
          <dgm:hierBranch/>
        </dgm:presLayoutVars>
      </dgm:prSet>
      <dgm:spPr/>
    </dgm:pt>
    <dgm:pt modelId="{82E5A8F0-BD33-4AE3-B47D-80ABDDA456E4}" type="pres">
      <dgm:prSet presAssocID="{4713E1E9-8966-414C-86C2-3161D95C4E1B}" presName="rootComposite" presStyleCnt="0"/>
      <dgm:spPr/>
    </dgm:pt>
    <dgm:pt modelId="{7DD5DABC-BD2C-4C37-BD8B-9E35B176DE66}" type="pres">
      <dgm:prSet presAssocID="{4713E1E9-8966-414C-86C2-3161D95C4E1B}" presName="rootText" presStyleLbl="node3" presStyleIdx="0" presStyleCnt="1" custScaleX="99872" custScaleY="87777" custLinFactX="100000" custLinFactNeighborX="145610" custLinFactNeighborY="-8868">
        <dgm:presLayoutVars>
          <dgm:chPref val="3"/>
        </dgm:presLayoutVars>
      </dgm:prSet>
      <dgm:spPr/>
    </dgm:pt>
    <dgm:pt modelId="{6AD263C6-57BE-4624-997E-5FD868675E06}" type="pres">
      <dgm:prSet presAssocID="{4713E1E9-8966-414C-86C2-3161D95C4E1B}" presName="rootConnector" presStyleLbl="node3" presStyleIdx="0" presStyleCnt="1"/>
      <dgm:spPr/>
    </dgm:pt>
    <dgm:pt modelId="{6FC475D3-9D35-4251-9CB9-796E2FB81027}" type="pres">
      <dgm:prSet presAssocID="{4713E1E9-8966-414C-86C2-3161D95C4E1B}" presName="hierChild4" presStyleCnt="0"/>
      <dgm:spPr/>
    </dgm:pt>
    <dgm:pt modelId="{BA344C9E-FAEC-420B-BED3-822C7B5AFF33}" type="pres">
      <dgm:prSet presAssocID="{4713E1E9-8966-414C-86C2-3161D95C4E1B}" presName="hierChild5" presStyleCnt="0"/>
      <dgm:spPr/>
    </dgm:pt>
    <dgm:pt modelId="{6D4AC5F3-1DBE-4AEC-8C92-73933394A28F}" type="pres">
      <dgm:prSet presAssocID="{42D54F03-A638-45BF-A1E9-8FC765B32F94}" presName="hierChild5" presStyleCnt="0"/>
      <dgm:spPr/>
    </dgm:pt>
    <dgm:pt modelId="{1BC0F73C-D81B-4390-9B48-115593A5FD40}" type="pres">
      <dgm:prSet presAssocID="{D4FA47FC-FA13-498C-BE64-6140C8FD8F0A}" presName="Name37" presStyleLbl="parChTrans1D2" presStyleIdx="1" presStyleCnt="4"/>
      <dgm:spPr/>
    </dgm:pt>
    <dgm:pt modelId="{1E29641E-4F10-4B92-AF81-9C449C9077CF}" type="pres">
      <dgm:prSet presAssocID="{1F74A21B-FD64-4890-8D06-927FED8CCB17}" presName="hierRoot2" presStyleCnt="0">
        <dgm:presLayoutVars>
          <dgm:hierBranch val="init"/>
        </dgm:presLayoutVars>
      </dgm:prSet>
      <dgm:spPr/>
    </dgm:pt>
    <dgm:pt modelId="{016F4003-00D6-4372-9AE9-D07A33122743}" type="pres">
      <dgm:prSet presAssocID="{1F74A21B-FD64-4890-8D06-927FED8CCB17}" presName="rootComposite" presStyleCnt="0"/>
      <dgm:spPr/>
    </dgm:pt>
    <dgm:pt modelId="{0D5290D5-116C-4B24-A1D2-93C87C7509CE}" type="pres">
      <dgm:prSet presAssocID="{1F74A21B-FD64-4890-8D06-927FED8CCB17}" presName="rootText" presStyleLbl="node2" presStyleIdx="1" presStyleCnt="3" custAng="0" custScaleX="116031" custScaleY="62310" custLinFactNeighborX="3246" custLinFactNeighborY="-69221">
        <dgm:presLayoutVars>
          <dgm:chPref val="3"/>
        </dgm:presLayoutVars>
      </dgm:prSet>
      <dgm:spPr/>
    </dgm:pt>
    <dgm:pt modelId="{00F69292-D579-43BF-AAEB-0FF59C84487E}" type="pres">
      <dgm:prSet presAssocID="{1F74A21B-FD64-4890-8D06-927FED8CCB17}" presName="rootConnector" presStyleLbl="node2" presStyleIdx="1" presStyleCnt="3"/>
      <dgm:spPr/>
    </dgm:pt>
    <dgm:pt modelId="{433CA56B-BB15-4075-B5DA-9F2AEF4BBEE3}" type="pres">
      <dgm:prSet presAssocID="{1F74A21B-FD64-4890-8D06-927FED8CCB17}" presName="hierChild4" presStyleCnt="0"/>
      <dgm:spPr/>
    </dgm:pt>
    <dgm:pt modelId="{956E726E-5EA8-4D84-AE4E-2A65E30FB5C5}" type="pres">
      <dgm:prSet presAssocID="{1F74A21B-FD64-4890-8D06-927FED8CCB17}" presName="hierChild5" presStyleCnt="0"/>
      <dgm:spPr/>
    </dgm:pt>
    <dgm:pt modelId="{4B053AC6-C0B5-4BD0-AEA0-523A91F54422}" type="pres">
      <dgm:prSet presAssocID="{BFD023C8-7559-43CD-BBFD-857C6164FECF}" presName="Name37" presStyleLbl="parChTrans1D2" presStyleIdx="2" presStyleCnt="4"/>
      <dgm:spPr/>
    </dgm:pt>
    <dgm:pt modelId="{8890DA71-F1E2-493E-86B5-6DEDC904C80C}" type="pres">
      <dgm:prSet presAssocID="{2BE1BC00-5116-445D-98CE-5363EABAA3A6}" presName="hierRoot2" presStyleCnt="0">
        <dgm:presLayoutVars>
          <dgm:hierBranch val="init"/>
        </dgm:presLayoutVars>
      </dgm:prSet>
      <dgm:spPr/>
    </dgm:pt>
    <dgm:pt modelId="{C7BA6A36-10DC-461E-8699-5ED53D7BD358}" type="pres">
      <dgm:prSet presAssocID="{2BE1BC00-5116-445D-98CE-5363EABAA3A6}" presName="rootComposite" presStyleCnt="0"/>
      <dgm:spPr/>
    </dgm:pt>
    <dgm:pt modelId="{2247FAF7-FBCB-4959-B76C-45AEA62E7F1C}" type="pres">
      <dgm:prSet presAssocID="{2BE1BC00-5116-445D-98CE-5363EABAA3A6}" presName="rootText" presStyleLbl="node2" presStyleIdx="2" presStyleCnt="3" custScaleY="61945" custLinFactX="-100000" custLinFactNeighborX="-150835" custLinFactNeighborY="-35859">
        <dgm:presLayoutVars>
          <dgm:chPref val="3"/>
        </dgm:presLayoutVars>
      </dgm:prSet>
      <dgm:spPr/>
    </dgm:pt>
    <dgm:pt modelId="{113DED35-5C46-435C-BB30-E4571F2804E6}" type="pres">
      <dgm:prSet presAssocID="{2BE1BC00-5116-445D-98CE-5363EABAA3A6}" presName="rootConnector" presStyleLbl="node2" presStyleIdx="2" presStyleCnt="3"/>
      <dgm:spPr/>
    </dgm:pt>
    <dgm:pt modelId="{F1D7BB17-DB52-41FA-842E-CDDEA97FE6F1}" type="pres">
      <dgm:prSet presAssocID="{2BE1BC00-5116-445D-98CE-5363EABAA3A6}" presName="hierChild4" presStyleCnt="0"/>
      <dgm:spPr/>
    </dgm:pt>
    <dgm:pt modelId="{461CB50C-8E86-47E0-9963-8432E68D1FBD}" type="pres">
      <dgm:prSet presAssocID="{2BE1BC00-5116-445D-98CE-5363EABAA3A6}" presName="hierChild5" presStyleCnt="0"/>
      <dgm:spPr/>
    </dgm:pt>
    <dgm:pt modelId="{680EBE3A-85AC-4A21-8E46-01657660EF48}" type="pres">
      <dgm:prSet presAssocID="{E0E7A8DB-0FFF-4729-A045-47BE6421B4B5}" presName="hierChild3" presStyleCnt="0"/>
      <dgm:spPr/>
    </dgm:pt>
    <dgm:pt modelId="{45F41C74-7C27-4321-AF97-2B92A5AD2664}" type="pres">
      <dgm:prSet presAssocID="{76505242-50EC-43BF-B68B-C09A7FBE74E5}" presName="Name111" presStyleLbl="parChTrans1D2" presStyleIdx="3" presStyleCnt="4"/>
      <dgm:spPr/>
    </dgm:pt>
    <dgm:pt modelId="{3827BB92-07FD-45A2-A250-46FEC9BD4AA4}" type="pres">
      <dgm:prSet presAssocID="{2DA50944-EC10-40B1-969D-A224000AC7B4}" presName="hierRoot3" presStyleCnt="0">
        <dgm:presLayoutVars>
          <dgm:hierBranch val="init"/>
        </dgm:presLayoutVars>
      </dgm:prSet>
      <dgm:spPr/>
    </dgm:pt>
    <dgm:pt modelId="{1B6C8F69-683D-4A62-BEF2-8444C74E2CA2}" type="pres">
      <dgm:prSet presAssocID="{2DA50944-EC10-40B1-969D-A224000AC7B4}" presName="rootComposite3" presStyleCnt="0"/>
      <dgm:spPr/>
    </dgm:pt>
    <dgm:pt modelId="{483484BA-964C-4FD5-A598-1BE20E15E52D}" type="pres">
      <dgm:prSet presAssocID="{2DA50944-EC10-40B1-969D-A224000AC7B4}" presName="rootText3" presStyleLbl="asst1" presStyleIdx="0" presStyleCnt="1" custScaleY="49554" custLinFactNeighborX="64662" custLinFactNeighborY="-60678">
        <dgm:presLayoutVars>
          <dgm:chPref val="3"/>
        </dgm:presLayoutVars>
      </dgm:prSet>
      <dgm:spPr/>
    </dgm:pt>
    <dgm:pt modelId="{53ADD74E-FE58-4775-8D96-CCCDD21ED0D2}" type="pres">
      <dgm:prSet presAssocID="{2DA50944-EC10-40B1-969D-A224000AC7B4}" presName="rootConnector3" presStyleLbl="asst1" presStyleIdx="0" presStyleCnt="1"/>
      <dgm:spPr/>
    </dgm:pt>
    <dgm:pt modelId="{73C56C7D-6B63-418F-98FD-AF7F58A7D416}" type="pres">
      <dgm:prSet presAssocID="{2DA50944-EC10-40B1-969D-A224000AC7B4}" presName="hierChild6" presStyleCnt="0"/>
      <dgm:spPr/>
    </dgm:pt>
    <dgm:pt modelId="{1EAB1FC4-7A3C-41C6-A58A-E0A4C6E8C6B5}" type="pres">
      <dgm:prSet presAssocID="{2DA50944-EC10-40B1-969D-A224000AC7B4}" presName="hierChild7" presStyleCnt="0"/>
      <dgm:spPr/>
    </dgm:pt>
  </dgm:ptLst>
  <dgm:cxnLst>
    <dgm:cxn modelId="{83256E01-573E-4838-8A86-A12EDCCBB512}" srcId="{E0E7A8DB-0FFF-4729-A045-47BE6421B4B5}" destId="{2BE1BC00-5116-445D-98CE-5363EABAA3A6}" srcOrd="3" destOrd="0" parTransId="{BFD023C8-7559-43CD-BBFD-857C6164FECF}" sibTransId="{A2181DBF-2F15-4554-A1A4-207065EF863E}"/>
    <dgm:cxn modelId="{3BA7C606-FDDE-40CE-AE9E-F51B66B09A28}" srcId="{E0E7A8DB-0FFF-4729-A045-47BE6421B4B5}" destId="{42D54F03-A638-45BF-A1E9-8FC765B32F94}" srcOrd="1" destOrd="0" parTransId="{D5DB0F23-899C-4E21-82DC-0E27AA359D34}" sibTransId="{5C17DB06-08B7-44F1-9D83-97770C7ECE66}"/>
    <dgm:cxn modelId="{2718C00F-BEBA-42AF-B0AD-D1D2590061F4}" type="presOf" srcId="{BFD023C8-7559-43CD-BBFD-857C6164FECF}" destId="{4B053AC6-C0B5-4BD0-AEA0-523A91F54422}" srcOrd="0" destOrd="0" presId="urn:microsoft.com/office/officeart/2005/8/layout/orgChart1"/>
    <dgm:cxn modelId="{3306AD1B-EDA9-44D1-80D1-77D89DEC5E72}" type="presOf" srcId="{1F74A21B-FD64-4890-8D06-927FED8CCB17}" destId="{0D5290D5-116C-4B24-A1D2-93C87C7509CE}" srcOrd="0" destOrd="0" presId="urn:microsoft.com/office/officeart/2005/8/layout/orgChart1"/>
    <dgm:cxn modelId="{15E95F1D-A9C1-4367-A7ED-66BE8088491C}" type="presOf" srcId="{D4FA47FC-FA13-498C-BE64-6140C8FD8F0A}" destId="{1BC0F73C-D81B-4390-9B48-115593A5FD40}" srcOrd="0" destOrd="0" presId="urn:microsoft.com/office/officeart/2005/8/layout/orgChart1"/>
    <dgm:cxn modelId="{9E624B1F-FACC-473F-B505-83DFBB47D1E7}" srcId="{AD833619-1A31-41D6-ABDB-933AE34EE489}" destId="{E0E7A8DB-0FFF-4729-A045-47BE6421B4B5}" srcOrd="0" destOrd="0" parTransId="{EAE5FE8F-34C4-40DC-B61D-E8AE45127DCF}" sibTransId="{5E6DB7A3-A9E8-441A-8A0E-4141207A6A93}"/>
    <dgm:cxn modelId="{FCC78932-BCC0-4BCD-A51A-E5CF965F1E00}" type="presOf" srcId="{D5DB0F23-899C-4E21-82DC-0E27AA359D34}" destId="{A34DEFE7-207B-4F9F-B87C-A5FE7C4C5535}" srcOrd="0" destOrd="0" presId="urn:microsoft.com/office/officeart/2005/8/layout/orgChart1"/>
    <dgm:cxn modelId="{81B2813F-7A28-4E87-A35F-E5C2B84BDEE7}" type="presOf" srcId="{2BE1BC00-5116-445D-98CE-5363EABAA3A6}" destId="{2247FAF7-FBCB-4959-B76C-45AEA62E7F1C}" srcOrd="0" destOrd="0" presId="urn:microsoft.com/office/officeart/2005/8/layout/orgChart1"/>
    <dgm:cxn modelId="{9C376F40-86A4-4222-8582-36DC5DFDB154}" type="presOf" srcId="{5F4124F2-46C4-42BE-B578-34DEB94C924F}" destId="{9384C95B-7273-4C77-81C7-97DB1700435D}" srcOrd="0" destOrd="0" presId="urn:microsoft.com/office/officeart/2005/8/layout/orgChart1"/>
    <dgm:cxn modelId="{3B2E5460-A502-4CE7-B884-D03295F0965E}" type="presOf" srcId="{42D54F03-A638-45BF-A1E9-8FC765B32F94}" destId="{9204F057-FB99-495D-91C1-F41C300DD3CF}" srcOrd="0" destOrd="0" presId="urn:microsoft.com/office/officeart/2005/8/layout/orgChart1"/>
    <dgm:cxn modelId="{F4ABC146-0BFB-40C9-8C1A-83F44D73C66B}" type="presOf" srcId="{2BE1BC00-5116-445D-98CE-5363EABAA3A6}" destId="{113DED35-5C46-435C-BB30-E4571F2804E6}" srcOrd="1" destOrd="0" presId="urn:microsoft.com/office/officeart/2005/8/layout/orgChart1"/>
    <dgm:cxn modelId="{030E2048-5698-4CD1-84A0-1951C3111348}" type="presOf" srcId="{E0E7A8DB-0FFF-4729-A045-47BE6421B4B5}" destId="{5536228C-2DF3-4B56-BDE9-773AE623F4D5}" srcOrd="0" destOrd="0" presId="urn:microsoft.com/office/officeart/2005/8/layout/orgChart1"/>
    <dgm:cxn modelId="{889DEF51-8A3E-4AA5-88CC-11AA8F2002EB}" type="presOf" srcId="{2DA50944-EC10-40B1-969D-A224000AC7B4}" destId="{53ADD74E-FE58-4775-8D96-CCCDD21ED0D2}" srcOrd="1" destOrd="0" presId="urn:microsoft.com/office/officeart/2005/8/layout/orgChart1"/>
    <dgm:cxn modelId="{C431D377-C6EA-48B0-AAFE-818DE309D875}" type="presOf" srcId="{4713E1E9-8966-414C-86C2-3161D95C4E1B}" destId="{6AD263C6-57BE-4624-997E-5FD868675E06}" srcOrd="1" destOrd="0" presId="urn:microsoft.com/office/officeart/2005/8/layout/orgChart1"/>
    <dgm:cxn modelId="{B2C5597B-6E34-4028-AC58-D3C2B0C90498}" type="presOf" srcId="{42D54F03-A638-45BF-A1E9-8FC765B32F94}" destId="{24F652FC-D7C5-48CD-A223-7F4E69D3624C}" srcOrd="1" destOrd="0" presId="urn:microsoft.com/office/officeart/2005/8/layout/orgChart1"/>
    <dgm:cxn modelId="{D7F8C080-AD47-499D-9891-12AD4AFBB7B8}" srcId="{42D54F03-A638-45BF-A1E9-8FC765B32F94}" destId="{4713E1E9-8966-414C-86C2-3161D95C4E1B}" srcOrd="0" destOrd="0" parTransId="{5F4124F2-46C4-42BE-B578-34DEB94C924F}" sibTransId="{67512AE1-7163-4466-8A09-01D115D3D9A5}"/>
    <dgm:cxn modelId="{DBC67895-9F96-4C07-A3FA-DD05CA2551C7}" type="presOf" srcId="{2DA50944-EC10-40B1-969D-A224000AC7B4}" destId="{483484BA-964C-4FD5-A598-1BE20E15E52D}" srcOrd="0" destOrd="0" presId="urn:microsoft.com/office/officeart/2005/8/layout/orgChart1"/>
    <dgm:cxn modelId="{0258B398-92F4-479C-AEFC-CCD48D732D58}" srcId="{E0E7A8DB-0FFF-4729-A045-47BE6421B4B5}" destId="{2DA50944-EC10-40B1-969D-A224000AC7B4}" srcOrd="0" destOrd="0" parTransId="{76505242-50EC-43BF-B68B-C09A7FBE74E5}" sibTransId="{A8FD6DAA-47AD-44DE-99AC-0D4428B3B1CA}"/>
    <dgm:cxn modelId="{2725A3B2-6712-4C88-9730-6666F068ED1D}" type="presOf" srcId="{76505242-50EC-43BF-B68B-C09A7FBE74E5}" destId="{45F41C74-7C27-4321-AF97-2B92A5AD2664}" srcOrd="0" destOrd="0" presId="urn:microsoft.com/office/officeart/2005/8/layout/orgChart1"/>
    <dgm:cxn modelId="{B78446B4-FA37-41DF-AB7E-B0945E82F5CD}" type="presOf" srcId="{1F74A21B-FD64-4890-8D06-927FED8CCB17}" destId="{00F69292-D579-43BF-AAEB-0FF59C84487E}" srcOrd="1" destOrd="0" presId="urn:microsoft.com/office/officeart/2005/8/layout/orgChart1"/>
    <dgm:cxn modelId="{55B140B7-9CDD-4F86-A05F-0D6FBDCFBBAA}" type="presOf" srcId="{AD833619-1A31-41D6-ABDB-933AE34EE489}" destId="{B0E92CF6-1EBD-4B3F-AE34-B016AACF1293}" srcOrd="0" destOrd="0" presId="urn:microsoft.com/office/officeart/2005/8/layout/orgChart1"/>
    <dgm:cxn modelId="{91E466D4-4388-45F2-80C3-19F50C2E187A}" type="presOf" srcId="{E0E7A8DB-0FFF-4729-A045-47BE6421B4B5}" destId="{1EF3C299-D795-42CD-B2D5-8494489DA72F}" srcOrd="1" destOrd="0" presId="urn:microsoft.com/office/officeart/2005/8/layout/orgChart1"/>
    <dgm:cxn modelId="{6A113DDF-FD44-4318-A159-BBF091E4639D}" srcId="{E0E7A8DB-0FFF-4729-A045-47BE6421B4B5}" destId="{1F74A21B-FD64-4890-8D06-927FED8CCB17}" srcOrd="2" destOrd="0" parTransId="{D4FA47FC-FA13-498C-BE64-6140C8FD8F0A}" sibTransId="{AE4864C1-9727-4B56-A9D9-E78FFA12FED0}"/>
    <dgm:cxn modelId="{094637F8-449D-4394-B758-127408793F6C}" type="presOf" srcId="{4713E1E9-8966-414C-86C2-3161D95C4E1B}" destId="{7DD5DABC-BD2C-4C37-BD8B-9E35B176DE66}" srcOrd="0" destOrd="0" presId="urn:microsoft.com/office/officeart/2005/8/layout/orgChart1"/>
    <dgm:cxn modelId="{E09D0492-8EB9-46F2-A223-F62B8438FFAC}" type="presParOf" srcId="{B0E92CF6-1EBD-4B3F-AE34-B016AACF1293}" destId="{55E24CA6-46D2-4439-A5DA-820053EAA9FE}" srcOrd="0" destOrd="0" presId="urn:microsoft.com/office/officeart/2005/8/layout/orgChart1"/>
    <dgm:cxn modelId="{C0D6F89C-EC97-4BB6-9D11-1DF2BB77D9C4}" type="presParOf" srcId="{55E24CA6-46D2-4439-A5DA-820053EAA9FE}" destId="{5B5A4D05-60B2-43E7-9347-6C2337BDDE15}" srcOrd="0" destOrd="0" presId="urn:microsoft.com/office/officeart/2005/8/layout/orgChart1"/>
    <dgm:cxn modelId="{9B7B292C-F396-4B3F-8560-F9853D6EF2D5}" type="presParOf" srcId="{5B5A4D05-60B2-43E7-9347-6C2337BDDE15}" destId="{5536228C-2DF3-4B56-BDE9-773AE623F4D5}" srcOrd="0" destOrd="0" presId="urn:microsoft.com/office/officeart/2005/8/layout/orgChart1"/>
    <dgm:cxn modelId="{99966EBA-0E49-410F-8790-EF38C12E4FBE}" type="presParOf" srcId="{5B5A4D05-60B2-43E7-9347-6C2337BDDE15}" destId="{1EF3C299-D795-42CD-B2D5-8494489DA72F}" srcOrd="1" destOrd="0" presId="urn:microsoft.com/office/officeart/2005/8/layout/orgChart1"/>
    <dgm:cxn modelId="{700508C4-AFE4-4D64-9B72-6BBF8B30CB78}" type="presParOf" srcId="{55E24CA6-46D2-4439-A5DA-820053EAA9FE}" destId="{30B585B2-5DDC-49F4-86FA-D6BC1144BE9E}" srcOrd="1" destOrd="0" presId="urn:microsoft.com/office/officeart/2005/8/layout/orgChart1"/>
    <dgm:cxn modelId="{5A69C078-CBCD-4163-97A4-A6A9547BF328}" type="presParOf" srcId="{30B585B2-5DDC-49F4-86FA-D6BC1144BE9E}" destId="{A34DEFE7-207B-4F9F-B87C-A5FE7C4C5535}" srcOrd="0" destOrd="0" presId="urn:microsoft.com/office/officeart/2005/8/layout/orgChart1"/>
    <dgm:cxn modelId="{CAEEC734-E709-4006-8398-EE7A61C21230}" type="presParOf" srcId="{30B585B2-5DDC-49F4-86FA-D6BC1144BE9E}" destId="{B8F0AE24-A3A2-4114-B6C7-F5A1A8CC894E}" srcOrd="1" destOrd="0" presId="urn:microsoft.com/office/officeart/2005/8/layout/orgChart1"/>
    <dgm:cxn modelId="{59EF2A99-A6B5-48F1-9645-5A23C7758A25}" type="presParOf" srcId="{B8F0AE24-A3A2-4114-B6C7-F5A1A8CC894E}" destId="{CF178383-9765-4A55-9D71-7ACB99F68496}" srcOrd="0" destOrd="0" presId="urn:microsoft.com/office/officeart/2005/8/layout/orgChart1"/>
    <dgm:cxn modelId="{22FB241E-5FF4-48A9-966B-21C9E269778E}" type="presParOf" srcId="{CF178383-9765-4A55-9D71-7ACB99F68496}" destId="{9204F057-FB99-495D-91C1-F41C300DD3CF}" srcOrd="0" destOrd="0" presId="urn:microsoft.com/office/officeart/2005/8/layout/orgChart1"/>
    <dgm:cxn modelId="{6D6E9132-FF7E-4854-824E-F8EBD55BBD69}" type="presParOf" srcId="{CF178383-9765-4A55-9D71-7ACB99F68496}" destId="{24F652FC-D7C5-48CD-A223-7F4E69D3624C}" srcOrd="1" destOrd="0" presId="urn:microsoft.com/office/officeart/2005/8/layout/orgChart1"/>
    <dgm:cxn modelId="{C5F7956A-C7AF-4230-9A5C-32F3B426CFF2}" type="presParOf" srcId="{B8F0AE24-A3A2-4114-B6C7-F5A1A8CC894E}" destId="{5BD64FDF-1E07-4A50-BC00-C28C3565C5D7}" srcOrd="1" destOrd="0" presId="urn:microsoft.com/office/officeart/2005/8/layout/orgChart1"/>
    <dgm:cxn modelId="{38DB14AC-56DC-444B-B110-FFEE6C8CFC81}" type="presParOf" srcId="{5BD64FDF-1E07-4A50-BC00-C28C3565C5D7}" destId="{9384C95B-7273-4C77-81C7-97DB1700435D}" srcOrd="0" destOrd="0" presId="urn:microsoft.com/office/officeart/2005/8/layout/orgChart1"/>
    <dgm:cxn modelId="{C68DC4DF-475E-41A6-82AA-1D89CBA0EABE}" type="presParOf" srcId="{5BD64FDF-1E07-4A50-BC00-C28C3565C5D7}" destId="{299F7313-BAD8-4DEE-8A4C-1EBC056CCFAB}" srcOrd="1" destOrd="0" presId="urn:microsoft.com/office/officeart/2005/8/layout/orgChart1"/>
    <dgm:cxn modelId="{E11474F1-9D60-4A20-A286-9B88A01AF2A0}" type="presParOf" srcId="{299F7313-BAD8-4DEE-8A4C-1EBC056CCFAB}" destId="{82E5A8F0-BD33-4AE3-B47D-80ABDDA456E4}" srcOrd="0" destOrd="0" presId="urn:microsoft.com/office/officeart/2005/8/layout/orgChart1"/>
    <dgm:cxn modelId="{DAF95150-4F4A-48C6-989E-43552E551499}" type="presParOf" srcId="{82E5A8F0-BD33-4AE3-B47D-80ABDDA456E4}" destId="{7DD5DABC-BD2C-4C37-BD8B-9E35B176DE66}" srcOrd="0" destOrd="0" presId="urn:microsoft.com/office/officeart/2005/8/layout/orgChart1"/>
    <dgm:cxn modelId="{DE2A4925-5AB0-4139-B602-551A0AC101FD}" type="presParOf" srcId="{82E5A8F0-BD33-4AE3-B47D-80ABDDA456E4}" destId="{6AD263C6-57BE-4624-997E-5FD868675E06}" srcOrd="1" destOrd="0" presId="urn:microsoft.com/office/officeart/2005/8/layout/orgChart1"/>
    <dgm:cxn modelId="{11B267CC-FE0C-431B-AEE1-C61B822DB1F3}" type="presParOf" srcId="{299F7313-BAD8-4DEE-8A4C-1EBC056CCFAB}" destId="{6FC475D3-9D35-4251-9CB9-796E2FB81027}" srcOrd="1" destOrd="0" presId="urn:microsoft.com/office/officeart/2005/8/layout/orgChart1"/>
    <dgm:cxn modelId="{51782DA9-0465-4DDD-8957-8645F6F92644}" type="presParOf" srcId="{299F7313-BAD8-4DEE-8A4C-1EBC056CCFAB}" destId="{BA344C9E-FAEC-420B-BED3-822C7B5AFF33}" srcOrd="2" destOrd="0" presId="urn:microsoft.com/office/officeart/2005/8/layout/orgChart1"/>
    <dgm:cxn modelId="{FF0EA165-3466-43E6-B05C-24CAB9F589EB}" type="presParOf" srcId="{B8F0AE24-A3A2-4114-B6C7-F5A1A8CC894E}" destId="{6D4AC5F3-1DBE-4AEC-8C92-73933394A28F}" srcOrd="2" destOrd="0" presId="urn:microsoft.com/office/officeart/2005/8/layout/orgChart1"/>
    <dgm:cxn modelId="{B60B2AE9-B1FB-4B54-A3BA-239C6B9A2281}" type="presParOf" srcId="{30B585B2-5DDC-49F4-86FA-D6BC1144BE9E}" destId="{1BC0F73C-D81B-4390-9B48-115593A5FD40}" srcOrd="2" destOrd="0" presId="urn:microsoft.com/office/officeart/2005/8/layout/orgChart1"/>
    <dgm:cxn modelId="{7A32CE50-1036-4533-B210-5494C420D255}" type="presParOf" srcId="{30B585B2-5DDC-49F4-86FA-D6BC1144BE9E}" destId="{1E29641E-4F10-4B92-AF81-9C449C9077CF}" srcOrd="3" destOrd="0" presId="urn:microsoft.com/office/officeart/2005/8/layout/orgChart1"/>
    <dgm:cxn modelId="{965AE4EA-A62E-4C68-9D7A-2C72E277EC18}" type="presParOf" srcId="{1E29641E-4F10-4B92-AF81-9C449C9077CF}" destId="{016F4003-00D6-4372-9AE9-D07A33122743}" srcOrd="0" destOrd="0" presId="urn:microsoft.com/office/officeart/2005/8/layout/orgChart1"/>
    <dgm:cxn modelId="{A3F26E52-3F74-44CE-935F-50002EF3E3CA}" type="presParOf" srcId="{016F4003-00D6-4372-9AE9-D07A33122743}" destId="{0D5290D5-116C-4B24-A1D2-93C87C7509CE}" srcOrd="0" destOrd="0" presId="urn:microsoft.com/office/officeart/2005/8/layout/orgChart1"/>
    <dgm:cxn modelId="{5C42D47C-4593-424A-9790-401C267DFBA1}" type="presParOf" srcId="{016F4003-00D6-4372-9AE9-D07A33122743}" destId="{00F69292-D579-43BF-AAEB-0FF59C84487E}" srcOrd="1" destOrd="0" presId="urn:microsoft.com/office/officeart/2005/8/layout/orgChart1"/>
    <dgm:cxn modelId="{08240E53-3C75-49FE-AA6B-47DC5B48AACA}" type="presParOf" srcId="{1E29641E-4F10-4B92-AF81-9C449C9077CF}" destId="{433CA56B-BB15-4075-B5DA-9F2AEF4BBEE3}" srcOrd="1" destOrd="0" presId="urn:microsoft.com/office/officeart/2005/8/layout/orgChart1"/>
    <dgm:cxn modelId="{B930CF61-E9B4-4DC7-8E55-67105D4A4D1D}" type="presParOf" srcId="{1E29641E-4F10-4B92-AF81-9C449C9077CF}" destId="{956E726E-5EA8-4D84-AE4E-2A65E30FB5C5}" srcOrd="2" destOrd="0" presId="urn:microsoft.com/office/officeart/2005/8/layout/orgChart1"/>
    <dgm:cxn modelId="{CE5F5962-D2E7-4EE0-9BD1-E886E0DD02EA}" type="presParOf" srcId="{30B585B2-5DDC-49F4-86FA-D6BC1144BE9E}" destId="{4B053AC6-C0B5-4BD0-AEA0-523A91F54422}" srcOrd="4" destOrd="0" presId="urn:microsoft.com/office/officeart/2005/8/layout/orgChart1"/>
    <dgm:cxn modelId="{3B1D3E2B-89C4-46E3-A51B-2F363E27A061}" type="presParOf" srcId="{30B585B2-5DDC-49F4-86FA-D6BC1144BE9E}" destId="{8890DA71-F1E2-493E-86B5-6DEDC904C80C}" srcOrd="5" destOrd="0" presId="urn:microsoft.com/office/officeart/2005/8/layout/orgChart1"/>
    <dgm:cxn modelId="{0B43E779-4CDD-4BC0-B84F-EE4DA9DC7388}" type="presParOf" srcId="{8890DA71-F1E2-493E-86B5-6DEDC904C80C}" destId="{C7BA6A36-10DC-461E-8699-5ED53D7BD358}" srcOrd="0" destOrd="0" presId="urn:microsoft.com/office/officeart/2005/8/layout/orgChart1"/>
    <dgm:cxn modelId="{E2C8E859-EE85-4286-9565-345789F67353}" type="presParOf" srcId="{C7BA6A36-10DC-461E-8699-5ED53D7BD358}" destId="{2247FAF7-FBCB-4959-B76C-45AEA62E7F1C}" srcOrd="0" destOrd="0" presId="urn:microsoft.com/office/officeart/2005/8/layout/orgChart1"/>
    <dgm:cxn modelId="{9E5E6DB0-CB70-4350-A8C9-A3F5194266C7}" type="presParOf" srcId="{C7BA6A36-10DC-461E-8699-5ED53D7BD358}" destId="{113DED35-5C46-435C-BB30-E4571F2804E6}" srcOrd="1" destOrd="0" presId="urn:microsoft.com/office/officeart/2005/8/layout/orgChart1"/>
    <dgm:cxn modelId="{C1C4E98F-026B-4056-AFA2-70DBE8FE71C8}" type="presParOf" srcId="{8890DA71-F1E2-493E-86B5-6DEDC904C80C}" destId="{F1D7BB17-DB52-41FA-842E-CDDEA97FE6F1}" srcOrd="1" destOrd="0" presId="urn:microsoft.com/office/officeart/2005/8/layout/orgChart1"/>
    <dgm:cxn modelId="{6202B187-2E62-46CF-888A-7D4ADC351C9A}" type="presParOf" srcId="{8890DA71-F1E2-493E-86B5-6DEDC904C80C}" destId="{461CB50C-8E86-47E0-9963-8432E68D1FBD}" srcOrd="2" destOrd="0" presId="urn:microsoft.com/office/officeart/2005/8/layout/orgChart1"/>
    <dgm:cxn modelId="{7A4F16E5-EE40-415C-BC73-F7A6E99AF713}" type="presParOf" srcId="{55E24CA6-46D2-4439-A5DA-820053EAA9FE}" destId="{680EBE3A-85AC-4A21-8E46-01657660EF48}" srcOrd="2" destOrd="0" presId="urn:microsoft.com/office/officeart/2005/8/layout/orgChart1"/>
    <dgm:cxn modelId="{7CA092C1-F3AE-4841-B2FB-9BB9D174AAC7}" type="presParOf" srcId="{680EBE3A-85AC-4A21-8E46-01657660EF48}" destId="{45F41C74-7C27-4321-AF97-2B92A5AD2664}" srcOrd="0" destOrd="0" presId="urn:microsoft.com/office/officeart/2005/8/layout/orgChart1"/>
    <dgm:cxn modelId="{DDFBF730-1C55-4C22-8A11-9CBA50CACED2}" type="presParOf" srcId="{680EBE3A-85AC-4A21-8E46-01657660EF48}" destId="{3827BB92-07FD-45A2-A250-46FEC9BD4AA4}" srcOrd="1" destOrd="0" presId="urn:microsoft.com/office/officeart/2005/8/layout/orgChart1"/>
    <dgm:cxn modelId="{B14F401A-7D97-420C-8E20-AC275185A5ED}" type="presParOf" srcId="{3827BB92-07FD-45A2-A250-46FEC9BD4AA4}" destId="{1B6C8F69-683D-4A62-BEF2-8444C74E2CA2}" srcOrd="0" destOrd="0" presId="urn:microsoft.com/office/officeart/2005/8/layout/orgChart1"/>
    <dgm:cxn modelId="{7B25B720-AC85-4CDB-9038-68ED1CE42A4B}" type="presParOf" srcId="{1B6C8F69-683D-4A62-BEF2-8444C74E2CA2}" destId="{483484BA-964C-4FD5-A598-1BE20E15E52D}" srcOrd="0" destOrd="0" presId="urn:microsoft.com/office/officeart/2005/8/layout/orgChart1"/>
    <dgm:cxn modelId="{A6831552-3187-408C-AA3E-600C6C136814}" type="presParOf" srcId="{1B6C8F69-683D-4A62-BEF2-8444C74E2CA2}" destId="{53ADD74E-FE58-4775-8D96-CCCDD21ED0D2}" srcOrd="1" destOrd="0" presId="urn:microsoft.com/office/officeart/2005/8/layout/orgChart1"/>
    <dgm:cxn modelId="{B66010A3-717B-451C-A909-6F5CDCB730B5}" type="presParOf" srcId="{3827BB92-07FD-45A2-A250-46FEC9BD4AA4}" destId="{73C56C7D-6B63-418F-98FD-AF7F58A7D416}" srcOrd="1" destOrd="0" presId="urn:microsoft.com/office/officeart/2005/8/layout/orgChart1"/>
    <dgm:cxn modelId="{5E32D6F8-56C2-4F26-9084-0BB28C75BFF4}" type="presParOf" srcId="{3827BB92-07FD-45A2-A250-46FEC9BD4AA4}" destId="{1EAB1FC4-7A3C-41C6-A58A-E0A4C6E8C6B5}" srcOrd="2" destOrd="0" presId="urn:microsoft.com/office/officeart/2005/8/layout/orgChart1"/>
  </dgm:cxnLst>
  <dgm:bg/>
  <dgm:whole>
    <a:ln w="25400" cap="sq">
      <a:noFill/>
      <a:prstDash val="solid"/>
      <a:round/>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A47F929-A9AF-4000-9FA9-9C2F4729FC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CA"/>
        </a:p>
      </dgm:t>
    </dgm:pt>
    <dgm:pt modelId="{65D93579-6F77-4981-ACF5-813021ECAD34}">
      <dgm:prSet phldrT="[Text]" custT="1"/>
      <dgm:spPr>
        <a:solidFill>
          <a:srgbClr val="00B050"/>
        </a:solidFill>
      </dgm:spPr>
      <dgm:t>
        <a:bodyPr/>
        <a:lstStyle/>
        <a:p>
          <a:r>
            <a:rPr lang="en-CA" sz="1000">
              <a:solidFill>
                <a:sysClr val="windowText" lastClr="000000"/>
              </a:solidFill>
            </a:rPr>
            <a:t>Management or Command</a:t>
          </a:r>
        </a:p>
        <a:p>
          <a:r>
            <a:rPr lang="en-CA" sz="1200">
              <a:solidFill>
                <a:sysClr val="windowText" lastClr="000000"/>
              </a:solidFill>
            </a:rPr>
            <a:t>EOC Director</a:t>
          </a:r>
        </a:p>
      </dgm:t>
    </dgm:pt>
    <dgm:pt modelId="{686E8D5A-4D87-48CA-87A6-E5C55F8E287B}" type="parTrans" cxnId="{E50B2AC1-735D-401C-B2D1-D0032951174F}">
      <dgm:prSet/>
      <dgm:spPr/>
      <dgm:t>
        <a:bodyPr/>
        <a:lstStyle/>
        <a:p>
          <a:endParaRPr lang="en-CA"/>
        </a:p>
      </dgm:t>
    </dgm:pt>
    <dgm:pt modelId="{EC7B297D-9835-423F-862E-1D732D2E7AAB}" type="sibTrans" cxnId="{E50B2AC1-735D-401C-B2D1-D0032951174F}">
      <dgm:prSet/>
      <dgm:spPr/>
      <dgm:t>
        <a:bodyPr/>
        <a:lstStyle/>
        <a:p>
          <a:endParaRPr lang="en-CA"/>
        </a:p>
      </dgm:t>
    </dgm:pt>
    <dgm:pt modelId="{BD60A27E-371C-4A68-9D5F-FC28A6F432F9}">
      <dgm:prSet phldrT="[Text]" custT="1"/>
      <dgm:spPr>
        <a:solidFill>
          <a:srgbClr val="EA8622"/>
        </a:solidFill>
      </dgm:spPr>
      <dgm:t>
        <a:bodyPr/>
        <a:lstStyle/>
        <a:p>
          <a:r>
            <a:rPr lang="en-CA" sz="1000">
              <a:solidFill>
                <a:sysClr val="windowText" lastClr="000000"/>
              </a:solidFill>
            </a:rPr>
            <a:t>Operations</a:t>
          </a:r>
        </a:p>
      </dgm:t>
    </dgm:pt>
    <dgm:pt modelId="{18C98D6C-8364-4324-8C1F-0AB5191A9CC6}" type="parTrans" cxnId="{ED959379-F96A-4E03-BB28-D2CFE9DCAA75}">
      <dgm:prSet/>
      <dgm:spPr/>
      <dgm:t>
        <a:bodyPr/>
        <a:lstStyle/>
        <a:p>
          <a:endParaRPr lang="en-CA"/>
        </a:p>
      </dgm:t>
    </dgm:pt>
    <dgm:pt modelId="{5A21647E-5C8C-4652-BF60-6191B98D8DE9}" type="sibTrans" cxnId="{ED959379-F96A-4E03-BB28-D2CFE9DCAA75}">
      <dgm:prSet/>
      <dgm:spPr/>
      <dgm:t>
        <a:bodyPr/>
        <a:lstStyle/>
        <a:p>
          <a:endParaRPr lang="en-CA"/>
        </a:p>
      </dgm:t>
    </dgm:pt>
    <dgm:pt modelId="{5A50ACB5-9939-4742-8C1F-67B7654CE9DF}">
      <dgm:prSet phldrT="[Text]" custT="1"/>
      <dgm:spPr/>
      <dgm:t>
        <a:bodyPr/>
        <a:lstStyle/>
        <a:p>
          <a:r>
            <a:rPr lang="en-CA" sz="1000">
              <a:solidFill>
                <a:sysClr val="windowText" lastClr="000000"/>
              </a:solidFill>
            </a:rPr>
            <a:t>Planning</a:t>
          </a:r>
        </a:p>
      </dgm:t>
    </dgm:pt>
    <dgm:pt modelId="{286DCB51-80BC-47C0-A431-C605595C0D28}" type="parTrans" cxnId="{87D24998-2B7D-4089-A42F-BAA4DE10B2C7}">
      <dgm:prSet/>
      <dgm:spPr/>
      <dgm:t>
        <a:bodyPr/>
        <a:lstStyle/>
        <a:p>
          <a:endParaRPr lang="en-CA"/>
        </a:p>
      </dgm:t>
    </dgm:pt>
    <dgm:pt modelId="{C7B9FBE2-D274-4D55-96A6-2F9A42C0B15D}" type="sibTrans" cxnId="{87D24998-2B7D-4089-A42F-BAA4DE10B2C7}">
      <dgm:prSet/>
      <dgm:spPr/>
      <dgm:t>
        <a:bodyPr/>
        <a:lstStyle/>
        <a:p>
          <a:endParaRPr lang="en-CA"/>
        </a:p>
      </dgm:t>
    </dgm:pt>
    <dgm:pt modelId="{97FBCBF4-FC97-4A78-813B-27B9E2989BB7}">
      <dgm:prSet phldrT="[Text]" custT="1"/>
      <dgm:spPr>
        <a:solidFill>
          <a:srgbClr val="E8F636"/>
        </a:solidFill>
      </dgm:spPr>
      <dgm:t>
        <a:bodyPr/>
        <a:lstStyle/>
        <a:p>
          <a:r>
            <a:rPr lang="en-CA" sz="1000">
              <a:solidFill>
                <a:sysClr val="windowText" lastClr="000000"/>
              </a:solidFill>
            </a:rPr>
            <a:t>Logistics</a:t>
          </a:r>
        </a:p>
      </dgm:t>
    </dgm:pt>
    <dgm:pt modelId="{27443E06-86E2-4990-80AF-0878BB8F9926}" type="parTrans" cxnId="{9A8CF5F1-388E-4B5E-86B1-3A118C73E290}">
      <dgm:prSet/>
      <dgm:spPr/>
      <dgm:t>
        <a:bodyPr/>
        <a:lstStyle/>
        <a:p>
          <a:endParaRPr lang="en-CA"/>
        </a:p>
      </dgm:t>
    </dgm:pt>
    <dgm:pt modelId="{FC68878D-2189-4E3B-9442-E6D50889F71A}" type="sibTrans" cxnId="{9A8CF5F1-388E-4B5E-86B1-3A118C73E290}">
      <dgm:prSet/>
      <dgm:spPr/>
      <dgm:t>
        <a:bodyPr/>
        <a:lstStyle/>
        <a:p>
          <a:endParaRPr lang="en-CA"/>
        </a:p>
      </dgm:t>
    </dgm:pt>
    <dgm:pt modelId="{8CE65248-081F-4635-A6A3-1461B7750EC9}">
      <dgm:prSet/>
      <dgm:spPr>
        <a:solidFill>
          <a:schemeClr val="bg1">
            <a:lumMod val="75000"/>
          </a:schemeClr>
        </a:solidFill>
      </dgm:spPr>
      <dgm:t>
        <a:bodyPr/>
        <a:lstStyle/>
        <a:p>
          <a:r>
            <a:rPr lang="en-CA">
              <a:solidFill>
                <a:sysClr val="windowText" lastClr="000000"/>
              </a:solidFill>
            </a:rPr>
            <a:t>Finance/Admin</a:t>
          </a:r>
        </a:p>
      </dgm:t>
    </dgm:pt>
    <dgm:pt modelId="{D5125860-360E-4546-9D62-2AFBB009D69A}" type="parTrans" cxnId="{72420B06-72EA-4670-95D6-0769031400F6}">
      <dgm:prSet/>
      <dgm:spPr/>
      <dgm:t>
        <a:bodyPr/>
        <a:lstStyle/>
        <a:p>
          <a:endParaRPr lang="en-CA"/>
        </a:p>
      </dgm:t>
    </dgm:pt>
    <dgm:pt modelId="{38E26454-CB05-47F8-8336-DF4B078D0760}" type="sibTrans" cxnId="{72420B06-72EA-4670-95D6-0769031400F6}">
      <dgm:prSet/>
      <dgm:spPr/>
      <dgm:t>
        <a:bodyPr/>
        <a:lstStyle/>
        <a:p>
          <a:endParaRPr lang="en-CA"/>
        </a:p>
      </dgm:t>
    </dgm:pt>
    <dgm:pt modelId="{39B19681-2802-45D6-97D7-22B842FF32AF}" type="asst">
      <dgm:prSet custT="1"/>
      <dgm:spPr>
        <a:solidFill>
          <a:srgbClr val="00B050"/>
        </a:solidFill>
      </dgm:spPr>
      <dgm:t>
        <a:bodyPr/>
        <a:lstStyle/>
        <a:p>
          <a:r>
            <a:rPr lang="en-CA" sz="1000">
              <a:solidFill>
                <a:sysClr val="windowText" lastClr="000000"/>
              </a:solidFill>
            </a:rPr>
            <a:t>Deputy Director</a:t>
          </a:r>
        </a:p>
      </dgm:t>
    </dgm:pt>
    <dgm:pt modelId="{2349B3F9-6F56-45B2-ACD8-6039C69C2F4A}" type="parTrans" cxnId="{9043FB1A-B46E-42B0-9123-3D3E2B1BAE35}">
      <dgm:prSet/>
      <dgm:spPr/>
      <dgm:t>
        <a:bodyPr/>
        <a:lstStyle/>
        <a:p>
          <a:endParaRPr lang="en-CA"/>
        </a:p>
      </dgm:t>
    </dgm:pt>
    <dgm:pt modelId="{60714DFC-D7B5-4A0E-BC6B-D83704658BCD}" type="sibTrans" cxnId="{9043FB1A-B46E-42B0-9123-3D3E2B1BAE35}">
      <dgm:prSet/>
      <dgm:spPr/>
      <dgm:t>
        <a:bodyPr/>
        <a:lstStyle/>
        <a:p>
          <a:endParaRPr lang="en-CA"/>
        </a:p>
      </dgm:t>
    </dgm:pt>
    <dgm:pt modelId="{07DE71A7-C5EB-4865-93C2-2EC40D90089B}" type="asst">
      <dgm:prSet custT="1"/>
      <dgm:spPr>
        <a:solidFill>
          <a:srgbClr val="FF0000"/>
        </a:solidFill>
      </dgm:spPr>
      <dgm:t>
        <a:bodyPr/>
        <a:lstStyle/>
        <a:p>
          <a:r>
            <a:rPr lang="en-CA" sz="1000">
              <a:solidFill>
                <a:sysClr val="windowText" lastClr="000000"/>
              </a:solidFill>
            </a:rPr>
            <a:t>Risk Management Officer</a:t>
          </a:r>
        </a:p>
      </dgm:t>
    </dgm:pt>
    <dgm:pt modelId="{D5943962-FC4E-41C1-AE80-09BD11763DF1}" type="parTrans" cxnId="{8FF98769-BC28-4EDE-8E06-72AED139E672}">
      <dgm:prSet/>
      <dgm:spPr/>
      <dgm:t>
        <a:bodyPr/>
        <a:lstStyle/>
        <a:p>
          <a:endParaRPr lang="en-CA"/>
        </a:p>
      </dgm:t>
    </dgm:pt>
    <dgm:pt modelId="{44B34972-BF54-4EA4-B319-E304BFCC70AC}" type="sibTrans" cxnId="{8FF98769-BC28-4EDE-8E06-72AED139E672}">
      <dgm:prSet/>
      <dgm:spPr/>
      <dgm:t>
        <a:bodyPr/>
        <a:lstStyle/>
        <a:p>
          <a:endParaRPr lang="en-CA"/>
        </a:p>
      </dgm:t>
    </dgm:pt>
    <dgm:pt modelId="{297C1F24-498D-48A1-B45F-9DF26D8A0415}" type="asst">
      <dgm:prSet custT="1"/>
      <dgm:spPr>
        <a:solidFill>
          <a:srgbClr val="FF0000"/>
        </a:solidFill>
      </dgm:spPr>
      <dgm:t>
        <a:bodyPr/>
        <a:lstStyle/>
        <a:p>
          <a:pPr algn="ctr"/>
          <a:r>
            <a:rPr lang="en-CA" sz="1000">
              <a:solidFill>
                <a:sysClr val="windowText" lastClr="000000"/>
              </a:solidFill>
            </a:rPr>
            <a:t>Information</a:t>
          </a:r>
          <a:r>
            <a:rPr lang="en-CA" sz="1000"/>
            <a:t> </a:t>
          </a:r>
          <a:r>
            <a:rPr lang="en-CA" sz="1000">
              <a:solidFill>
                <a:sysClr val="windowText" lastClr="000000"/>
              </a:solidFill>
            </a:rPr>
            <a:t>Officer</a:t>
          </a:r>
        </a:p>
      </dgm:t>
    </dgm:pt>
    <dgm:pt modelId="{488BA6B0-7550-405A-98FD-26F1CC3818BE}" type="parTrans" cxnId="{ED80E9F0-CF55-4573-9C2E-C9CFDD02531A}">
      <dgm:prSet/>
      <dgm:spPr/>
      <dgm:t>
        <a:bodyPr/>
        <a:lstStyle/>
        <a:p>
          <a:endParaRPr lang="en-CA"/>
        </a:p>
      </dgm:t>
    </dgm:pt>
    <dgm:pt modelId="{924555EE-585B-4DD6-BBDA-44B1EB53625A}" type="sibTrans" cxnId="{ED80E9F0-CF55-4573-9C2E-C9CFDD02531A}">
      <dgm:prSet/>
      <dgm:spPr/>
      <dgm:t>
        <a:bodyPr/>
        <a:lstStyle/>
        <a:p>
          <a:endParaRPr lang="en-CA"/>
        </a:p>
      </dgm:t>
    </dgm:pt>
    <dgm:pt modelId="{1054B235-83B2-4F6C-A232-2EC9551B1A24}" type="asst">
      <dgm:prSet custT="1"/>
      <dgm:spPr>
        <a:solidFill>
          <a:srgbClr val="FF0000"/>
        </a:solidFill>
      </dgm:spPr>
      <dgm:t>
        <a:bodyPr/>
        <a:lstStyle/>
        <a:p>
          <a:pPr algn="ctr"/>
          <a:r>
            <a:rPr lang="en-CA" sz="1000">
              <a:solidFill>
                <a:sysClr val="windowText" lastClr="000000"/>
              </a:solidFill>
            </a:rPr>
            <a:t>Liaison Officer</a:t>
          </a:r>
        </a:p>
      </dgm:t>
    </dgm:pt>
    <dgm:pt modelId="{F332B943-CE25-4E5F-B6CD-FFD603E3BB2D}" type="parTrans" cxnId="{50DBAF1F-A021-4756-B1E5-8A7433251A9A}">
      <dgm:prSet/>
      <dgm:spPr/>
      <dgm:t>
        <a:bodyPr/>
        <a:lstStyle/>
        <a:p>
          <a:endParaRPr lang="en-CA"/>
        </a:p>
      </dgm:t>
    </dgm:pt>
    <dgm:pt modelId="{3368BD79-71B4-494A-841C-DDA858BBB461}" type="sibTrans" cxnId="{50DBAF1F-A021-4756-B1E5-8A7433251A9A}">
      <dgm:prSet/>
      <dgm:spPr/>
      <dgm:t>
        <a:bodyPr/>
        <a:lstStyle/>
        <a:p>
          <a:endParaRPr lang="en-CA"/>
        </a:p>
      </dgm:t>
    </dgm:pt>
    <dgm:pt modelId="{B7D35B8E-E224-4DA8-B85F-014D8457792A}" type="asst">
      <dgm:prSet custT="1"/>
      <dgm:spPr>
        <a:solidFill>
          <a:schemeClr val="bg1"/>
        </a:solidFill>
      </dgm:spPr>
      <dgm:t>
        <a:bodyPr/>
        <a:lstStyle/>
        <a:p>
          <a:r>
            <a:rPr lang="en-CA" sz="800">
              <a:solidFill>
                <a:sysClr val="windowText" lastClr="000000"/>
              </a:solidFill>
            </a:rPr>
            <a:t>Health and Safety</a:t>
          </a:r>
        </a:p>
      </dgm:t>
    </dgm:pt>
    <dgm:pt modelId="{7B7F8129-4F65-41DB-93B3-68E10456C665}" type="parTrans" cxnId="{E0BB6A4F-C169-421E-9A87-DB1890625322}">
      <dgm:prSet/>
      <dgm:spPr/>
      <dgm:t>
        <a:bodyPr/>
        <a:lstStyle/>
        <a:p>
          <a:endParaRPr lang="en-CA"/>
        </a:p>
      </dgm:t>
    </dgm:pt>
    <dgm:pt modelId="{A14BD8E8-2F9F-4ACD-B843-75E979972C72}" type="sibTrans" cxnId="{E0BB6A4F-C169-421E-9A87-DB1890625322}">
      <dgm:prSet/>
      <dgm:spPr/>
      <dgm:t>
        <a:bodyPr/>
        <a:lstStyle/>
        <a:p>
          <a:endParaRPr lang="en-CA"/>
        </a:p>
      </dgm:t>
    </dgm:pt>
    <dgm:pt modelId="{A9EADCEE-3CF4-4786-ADC5-7CF0147FCEDC}" type="asst">
      <dgm:prSet custT="1"/>
      <dgm:spPr>
        <a:solidFill>
          <a:schemeClr val="bg1"/>
        </a:solidFill>
      </dgm:spPr>
      <dgm:t>
        <a:bodyPr/>
        <a:lstStyle/>
        <a:p>
          <a:r>
            <a:rPr lang="en-CA" sz="800">
              <a:solidFill>
                <a:sysClr val="windowText" lastClr="000000"/>
              </a:solidFill>
            </a:rPr>
            <a:t>Facilities Services</a:t>
          </a:r>
        </a:p>
      </dgm:t>
    </dgm:pt>
    <dgm:pt modelId="{1C5817D2-F99A-4B24-99EE-5999C8AEE3C0}" type="parTrans" cxnId="{7304A1E4-E841-4609-AFA2-BDBB60E6841D}">
      <dgm:prSet/>
      <dgm:spPr/>
      <dgm:t>
        <a:bodyPr/>
        <a:lstStyle/>
        <a:p>
          <a:endParaRPr lang="en-CA"/>
        </a:p>
      </dgm:t>
    </dgm:pt>
    <dgm:pt modelId="{ACD3BF89-2B8B-46D8-8B78-8269E0115E50}" type="sibTrans" cxnId="{7304A1E4-E841-4609-AFA2-BDBB60E6841D}">
      <dgm:prSet/>
      <dgm:spPr/>
      <dgm:t>
        <a:bodyPr/>
        <a:lstStyle/>
        <a:p>
          <a:endParaRPr lang="en-CA"/>
        </a:p>
      </dgm:t>
    </dgm:pt>
    <dgm:pt modelId="{8F36F775-920C-4BFC-9F6A-80394F61F4DA}" type="asst">
      <dgm:prSet custT="1"/>
      <dgm:spPr>
        <a:solidFill>
          <a:schemeClr val="bg1"/>
        </a:solidFill>
      </dgm:spPr>
      <dgm:t>
        <a:bodyPr/>
        <a:lstStyle/>
        <a:p>
          <a:r>
            <a:rPr lang="en-CA" sz="800">
              <a:solidFill>
                <a:sysClr val="windowText" lastClr="000000"/>
              </a:solidFill>
            </a:rPr>
            <a:t>Emergency Personnel (Fire, RCMP, Amulance)</a:t>
          </a:r>
        </a:p>
      </dgm:t>
    </dgm:pt>
    <dgm:pt modelId="{46CA2242-B4C9-4E8E-85AC-C33D016649DC}" type="parTrans" cxnId="{2AF1A6AA-366D-4117-9C39-BBB63EB6E50E}">
      <dgm:prSet/>
      <dgm:spPr/>
      <dgm:t>
        <a:bodyPr/>
        <a:lstStyle/>
        <a:p>
          <a:endParaRPr lang="en-CA"/>
        </a:p>
      </dgm:t>
    </dgm:pt>
    <dgm:pt modelId="{242A4EA5-D268-4B4D-9AF3-99D112717228}" type="sibTrans" cxnId="{2AF1A6AA-366D-4117-9C39-BBB63EB6E50E}">
      <dgm:prSet/>
      <dgm:spPr/>
      <dgm:t>
        <a:bodyPr/>
        <a:lstStyle/>
        <a:p>
          <a:endParaRPr lang="en-CA"/>
        </a:p>
      </dgm:t>
    </dgm:pt>
    <dgm:pt modelId="{9C578635-ACC9-40E0-8436-96375FD9E411}" type="asst">
      <dgm:prSet custT="1"/>
      <dgm:spPr>
        <a:solidFill>
          <a:schemeClr val="bg1"/>
        </a:solidFill>
      </dgm:spPr>
      <dgm:t>
        <a:bodyPr/>
        <a:lstStyle/>
        <a:p>
          <a:r>
            <a:rPr lang="en-CA" sz="800">
              <a:solidFill>
                <a:sysClr val="windowText" lastClr="000000"/>
              </a:solidFill>
            </a:rPr>
            <a:t>External Agencies (VIHA, City of Nanaimo, Fortis) </a:t>
          </a:r>
        </a:p>
      </dgm:t>
    </dgm:pt>
    <dgm:pt modelId="{E1B652A9-92B7-4E97-80DC-813A027C4F04}" type="parTrans" cxnId="{28EF5DE3-9AB9-4938-86CC-DF9AAA7CFC91}">
      <dgm:prSet/>
      <dgm:spPr/>
      <dgm:t>
        <a:bodyPr/>
        <a:lstStyle/>
        <a:p>
          <a:endParaRPr lang="en-CA"/>
        </a:p>
      </dgm:t>
    </dgm:pt>
    <dgm:pt modelId="{787E977F-2BA0-4D62-8614-64BD4EA7BBBC}" type="sibTrans" cxnId="{28EF5DE3-9AB9-4938-86CC-DF9AAA7CFC91}">
      <dgm:prSet/>
      <dgm:spPr/>
      <dgm:t>
        <a:bodyPr/>
        <a:lstStyle/>
        <a:p>
          <a:endParaRPr lang="en-CA"/>
        </a:p>
      </dgm:t>
    </dgm:pt>
    <dgm:pt modelId="{09EE7856-22CC-43E0-811A-1C6A305AD6AF}" type="asst">
      <dgm:prSet custT="1"/>
      <dgm:spPr>
        <a:solidFill>
          <a:schemeClr val="bg1"/>
        </a:solidFill>
      </dgm:spPr>
      <dgm:t>
        <a:bodyPr/>
        <a:lstStyle/>
        <a:p>
          <a:pPr algn="l"/>
          <a:r>
            <a:rPr lang="en-CA" sz="800">
              <a:solidFill>
                <a:sysClr val="windowText" lastClr="000000"/>
              </a:solidFill>
            </a:rPr>
            <a:t>Ancillary Services</a:t>
          </a:r>
        </a:p>
      </dgm:t>
    </dgm:pt>
    <dgm:pt modelId="{F5692CD4-A916-4AB6-9A52-0E7144B88543}" type="parTrans" cxnId="{EE471751-89A5-4755-9B69-9F1D7ECBCDF1}">
      <dgm:prSet/>
      <dgm:spPr/>
      <dgm:t>
        <a:bodyPr/>
        <a:lstStyle/>
        <a:p>
          <a:endParaRPr lang="en-CA"/>
        </a:p>
      </dgm:t>
    </dgm:pt>
    <dgm:pt modelId="{7C4739AC-7016-4F59-A406-67EE3249B104}" type="sibTrans" cxnId="{EE471751-89A5-4755-9B69-9F1D7ECBCDF1}">
      <dgm:prSet/>
      <dgm:spPr/>
      <dgm:t>
        <a:bodyPr/>
        <a:lstStyle/>
        <a:p>
          <a:endParaRPr lang="en-CA"/>
        </a:p>
      </dgm:t>
    </dgm:pt>
    <dgm:pt modelId="{1CB849D8-5273-4325-97E5-B019AD7CC6EE}" type="asst">
      <dgm:prSet custT="1"/>
      <dgm:spPr>
        <a:solidFill>
          <a:schemeClr val="bg1"/>
        </a:solidFill>
      </dgm:spPr>
      <dgm:t>
        <a:bodyPr/>
        <a:lstStyle/>
        <a:p>
          <a:pPr algn="l"/>
          <a:r>
            <a:rPr lang="en-CA" sz="800">
              <a:solidFill>
                <a:sysClr val="windowText" lastClr="000000"/>
              </a:solidFill>
            </a:rPr>
            <a:t>Student Affairs</a:t>
          </a:r>
        </a:p>
      </dgm:t>
    </dgm:pt>
    <dgm:pt modelId="{3B835ED1-5E48-4B08-8BD8-0ED0E610E3CC}" type="parTrans" cxnId="{202A7A72-8453-47A0-BEA3-F1DA57B62659}">
      <dgm:prSet/>
      <dgm:spPr/>
      <dgm:t>
        <a:bodyPr/>
        <a:lstStyle/>
        <a:p>
          <a:endParaRPr lang="en-CA"/>
        </a:p>
      </dgm:t>
    </dgm:pt>
    <dgm:pt modelId="{BFFB4537-9306-41B1-BD05-08FFB4E8395A}" type="sibTrans" cxnId="{202A7A72-8453-47A0-BEA3-F1DA57B62659}">
      <dgm:prSet/>
      <dgm:spPr/>
      <dgm:t>
        <a:bodyPr/>
        <a:lstStyle/>
        <a:p>
          <a:endParaRPr lang="en-CA"/>
        </a:p>
      </dgm:t>
    </dgm:pt>
    <dgm:pt modelId="{8058DF4D-0288-4E71-8413-FD369C88E0E4}" type="asst">
      <dgm:prSet custT="1"/>
      <dgm:spPr>
        <a:solidFill>
          <a:schemeClr val="bg1"/>
        </a:solidFill>
      </dgm:spPr>
      <dgm:t>
        <a:bodyPr/>
        <a:lstStyle/>
        <a:p>
          <a:pPr algn="l"/>
          <a:r>
            <a:rPr lang="en-CA" sz="800" b="0">
              <a:solidFill>
                <a:sysClr val="windowText" lastClr="000000"/>
              </a:solidFill>
            </a:rPr>
            <a:t>Information Technology (computers, communications) </a:t>
          </a:r>
        </a:p>
      </dgm:t>
    </dgm:pt>
    <dgm:pt modelId="{7E5BA8B4-03E5-49FC-9CAD-57DD2269FD55}" type="parTrans" cxnId="{B7EB2D39-9CA0-4005-9623-0DA75289B5F9}">
      <dgm:prSet/>
      <dgm:spPr/>
      <dgm:t>
        <a:bodyPr/>
        <a:lstStyle/>
        <a:p>
          <a:endParaRPr lang="en-CA"/>
        </a:p>
      </dgm:t>
    </dgm:pt>
    <dgm:pt modelId="{C2F16B54-9635-4440-8388-11FEFA8A974D}" type="sibTrans" cxnId="{B7EB2D39-9CA0-4005-9623-0DA75289B5F9}">
      <dgm:prSet/>
      <dgm:spPr/>
      <dgm:t>
        <a:bodyPr/>
        <a:lstStyle/>
        <a:p>
          <a:endParaRPr lang="en-CA"/>
        </a:p>
      </dgm:t>
    </dgm:pt>
    <dgm:pt modelId="{10BD6CBE-C33B-4BCF-9E2D-5FF906F8C55B}" type="asst">
      <dgm:prSet custT="1"/>
      <dgm:spPr>
        <a:solidFill>
          <a:schemeClr val="bg1"/>
        </a:solidFill>
      </dgm:spPr>
      <dgm:t>
        <a:bodyPr/>
        <a:lstStyle/>
        <a:p>
          <a:pPr algn="l"/>
          <a:r>
            <a:rPr lang="en-CA" sz="800">
              <a:solidFill>
                <a:sysClr val="windowText" lastClr="000000"/>
              </a:solidFill>
            </a:rPr>
            <a:t>Information Systems </a:t>
          </a:r>
        </a:p>
      </dgm:t>
    </dgm:pt>
    <dgm:pt modelId="{8C069FC6-F019-4674-889A-F53761DA70FC}" type="parTrans" cxnId="{9E4B536C-4B4F-4AE8-93A7-C4F0CD52F957}">
      <dgm:prSet/>
      <dgm:spPr/>
      <dgm:t>
        <a:bodyPr/>
        <a:lstStyle/>
        <a:p>
          <a:endParaRPr lang="en-CA"/>
        </a:p>
      </dgm:t>
    </dgm:pt>
    <dgm:pt modelId="{68A6FBA7-59E9-429B-A99C-5F999175BAB1}" type="sibTrans" cxnId="{9E4B536C-4B4F-4AE8-93A7-C4F0CD52F957}">
      <dgm:prSet/>
      <dgm:spPr/>
      <dgm:t>
        <a:bodyPr/>
        <a:lstStyle/>
        <a:p>
          <a:endParaRPr lang="en-CA"/>
        </a:p>
      </dgm:t>
    </dgm:pt>
    <dgm:pt modelId="{9B5E112B-A16B-421D-9E03-16FD90DF36B9}" type="asst">
      <dgm:prSet custT="1"/>
      <dgm:spPr>
        <a:solidFill>
          <a:schemeClr val="bg1"/>
        </a:solidFill>
      </dgm:spPr>
      <dgm:t>
        <a:bodyPr/>
        <a:lstStyle/>
        <a:p>
          <a:pPr algn="l"/>
          <a:r>
            <a:rPr lang="en-CA" sz="800">
              <a:solidFill>
                <a:sysClr val="windowText" lastClr="000000"/>
              </a:solidFill>
            </a:rPr>
            <a:t>Facilites</a:t>
          </a:r>
          <a:r>
            <a:rPr lang="en-CA" sz="700">
              <a:solidFill>
                <a:sysClr val="windowText" lastClr="000000"/>
              </a:solidFill>
            </a:rPr>
            <a:t> Clerical </a:t>
          </a:r>
        </a:p>
      </dgm:t>
    </dgm:pt>
    <dgm:pt modelId="{D0CBC64A-5E30-42D4-A75F-23D5AF819908}" type="parTrans" cxnId="{75459CB8-E137-4840-A0FA-CFE37115271B}">
      <dgm:prSet/>
      <dgm:spPr/>
      <dgm:t>
        <a:bodyPr/>
        <a:lstStyle/>
        <a:p>
          <a:endParaRPr lang="en-CA"/>
        </a:p>
      </dgm:t>
    </dgm:pt>
    <dgm:pt modelId="{F6F66595-625F-4360-8F8A-A1A37D83172D}" type="sibTrans" cxnId="{75459CB8-E137-4840-A0FA-CFE37115271B}">
      <dgm:prSet/>
      <dgm:spPr/>
      <dgm:t>
        <a:bodyPr/>
        <a:lstStyle/>
        <a:p>
          <a:endParaRPr lang="en-CA"/>
        </a:p>
      </dgm:t>
    </dgm:pt>
    <dgm:pt modelId="{02E22CC1-1C0C-49DE-B7AE-D8FEB1F6B1DD}" type="asst">
      <dgm:prSet custT="1"/>
      <dgm:spPr>
        <a:solidFill>
          <a:schemeClr val="bg1"/>
        </a:solidFill>
      </dgm:spPr>
      <dgm:t>
        <a:bodyPr/>
        <a:lstStyle/>
        <a:p>
          <a:pPr algn="l"/>
          <a:r>
            <a:rPr lang="en-CA" sz="800">
              <a:solidFill>
                <a:sysClr val="windowText" lastClr="000000"/>
              </a:solidFill>
            </a:rPr>
            <a:t>Purchasing</a:t>
          </a:r>
        </a:p>
      </dgm:t>
    </dgm:pt>
    <dgm:pt modelId="{A45320F9-3EC3-4CDA-A7ED-3BD9027417AE}" type="parTrans" cxnId="{67F64CAE-53E1-4DDA-A3A4-FCB82DD03E19}">
      <dgm:prSet/>
      <dgm:spPr/>
      <dgm:t>
        <a:bodyPr/>
        <a:lstStyle/>
        <a:p>
          <a:endParaRPr lang="en-CA"/>
        </a:p>
      </dgm:t>
    </dgm:pt>
    <dgm:pt modelId="{352F2905-F4E5-4853-96B7-9CD08C864E44}" type="sibTrans" cxnId="{67F64CAE-53E1-4DDA-A3A4-FCB82DD03E19}">
      <dgm:prSet/>
      <dgm:spPr/>
      <dgm:t>
        <a:bodyPr/>
        <a:lstStyle/>
        <a:p>
          <a:endParaRPr lang="en-CA"/>
        </a:p>
      </dgm:t>
    </dgm:pt>
    <dgm:pt modelId="{CCD1AA67-9C61-43BE-8DED-41B067120F44}" type="asst">
      <dgm:prSet custT="1"/>
      <dgm:spPr>
        <a:solidFill>
          <a:schemeClr val="bg1"/>
        </a:solidFill>
      </dgm:spPr>
      <dgm:t>
        <a:bodyPr/>
        <a:lstStyle/>
        <a:p>
          <a:pPr algn="l"/>
          <a:r>
            <a:rPr lang="en-CA" sz="800">
              <a:solidFill>
                <a:sysClr val="windowText" lastClr="000000"/>
              </a:solidFill>
            </a:rPr>
            <a:t>Finance</a:t>
          </a:r>
        </a:p>
      </dgm:t>
    </dgm:pt>
    <dgm:pt modelId="{6B32BDE8-A446-4DF2-97FC-C7AA08B6856E}" type="parTrans" cxnId="{DCDD6B52-72A6-4305-9550-D23E4FE6FC94}">
      <dgm:prSet/>
      <dgm:spPr/>
      <dgm:t>
        <a:bodyPr/>
        <a:lstStyle/>
        <a:p>
          <a:endParaRPr lang="en-CA"/>
        </a:p>
      </dgm:t>
    </dgm:pt>
    <dgm:pt modelId="{86027B31-1F84-40F8-907B-B455FCFFDE5A}" type="sibTrans" cxnId="{DCDD6B52-72A6-4305-9550-D23E4FE6FC94}">
      <dgm:prSet/>
      <dgm:spPr/>
      <dgm:t>
        <a:bodyPr/>
        <a:lstStyle/>
        <a:p>
          <a:endParaRPr lang="en-CA"/>
        </a:p>
      </dgm:t>
    </dgm:pt>
    <dgm:pt modelId="{9187EDA4-2F60-4DA4-9F05-FF0D4466B3D2}" type="asst">
      <dgm:prSet custT="1"/>
      <dgm:spPr>
        <a:solidFill>
          <a:schemeClr val="bg1"/>
        </a:solidFill>
      </dgm:spPr>
      <dgm:t>
        <a:bodyPr/>
        <a:lstStyle/>
        <a:p>
          <a:pPr algn="l"/>
          <a:r>
            <a:rPr lang="en-CA" sz="800">
              <a:solidFill>
                <a:sysClr val="windowText" lastClr="000000"/>
              </a:solidFill>
            </a:rPr>
            <a:t>Human Resources</a:t>
          </a:r>
        </a:p>
      </dgm:t>
    </dgm:pt>
    <dgm:pt modelId="{A4FDE5BF-4D88-4CFC-8388-56B476A3677F}" type="parTrans" cxnId="{93E7283A-5C66-4009-8555-C9A6D489D6F0}">
      <dgm:prSet/>
      <dgm:spPr/>
      <dgm:t>
        <a:bodyPr/>
        <a:lstStyle/>
        <a:p>
          <a:endParaRPr lang="en-CA"/>
        </a:p>
      </dgm:t>
    </dgm:pt>
    <dgm:pt modelId="{235D43A6-69CA-4E17-A297-CCBB5C613FAC}" type="sibTrans" cxnId="{93E7283A-5C66-4009-8555-C9A6D489D6F0}">
      <dgm:prSet/>
      <dgm:spPr/>
      <dgm:t>
        <a:bodyPr/>
        <a:lstStyle/>
        <a:p>
          <a:endParaRPr lang="en-CA"/>
        </a:p>
      </dgm:t>
    </dgm:pt>
    <dgm:pt modelId="{6224219E-FFF5-4CDA-B29A-60E5DD9F4FC9}" type="asst">
      <dgm:prSet custT="1"/>
      <dgm:spPr>
        <a:solidFill>
          <a:schemeClr val="bg1"/>
        </a:solidFill>
      </dgm:spPr>
      <dgm:t>
        <a:bodyPr/>
        <a:lstStyle/>
        <a:p>
          <a:pPr algn="l"/>
          <a:r>
            <a:rPr lang="en-CA" sz="800">
              <a:solidFill>
                <a:sysClr val="windowText" lastClr="000000"/>
              </a:solidFill>
            </a:rPr>
            <a:t>Student Housing</a:t>
          </a:r>
        </a:p>
      </dgm:t>
    </dgm:pt>
    <dgm:pt modelId="{C55732D9-225F-4A31-9390-ACB8AF03585C}" type="parTrans" cxnId="{9AE66797-C78E-4867-9E25-61F635089869}">
      <dgm:prSet/>
      <dgm:spPr/>
      <dgm:t>
        <a:bodyPr/>
        <a:lstStyle/>
        <a:p>
          <a:endParaRPr lang="en-CA"/>
        </a:p>
      </dgm:t>
    </dgm:pt>
    <dgm:pt modelId="{362B3155-7DB1-4CFD-9690-23A54543E14E}" type="sibTrans" cxnId="{9AE66797-C78E-4867-9E25-61F635089869}">
      <dgm:prSet/>
      <dgm:spPr/>
      <dgm:t>
        <a:bodyPr/>
        <a:lstStyle/>
        <a:p>
          <a:endParaRPr lang="en-CA"/>
        </a:p>
      </dgm:t>
    </dgm:pt>
    <dgm:pt modelId="{A686A8D2-5BF8-4F25-966D-09DF98FD15E8}" type="asst">
      <dgm:prSet custT="1"/>
      <dgm:spPr>
        <a:solidFill>
          <a:schemeClr val="bg1"/>
        </a:solidFill>
      </dgm:spPr>
      <dgm:t>
        <a:bodyPr/>
        <a:lstStyle/>
        <a:p>
          <a:r>
            <a:rPr lang="en-CA" sz="800">
              <a:solidFill>
                <a:sysClr val="windowText" lastClr="000000"/>
              </a:solidFill>
            </a:rPr>
            <a:t>Health and Safety</a:t>
          </a:r>
        </a:p>
      </dgm:t>
    </dgm:pt>
    <dgm:pt modelId="{9D3C1B44-BC0B-4BDD-BF30-0A2E64B1AD4D}" type="parTrans" cxnId="{1D20F5D5-AFFE-4A1C-BF63-F072898DD0DC}">
      <dgm:prSet/>
      <dgm:spPr/>
      <dgm:t>
        <a:bodyPr/>
        <a:lstStyle/>
        <a:p>
          <a:endParaRPr lang="en-CA"/>
        </a:p>
      </dgm:t>
    </dgm:pt>
    <dgm:pt modelId="{07FD40D6-96EF-49D1-BD12-F22E7E1D1E75}" type="sibTrans" cxnId="{1D20F5D5-AFFE-4A1C-BF63-F072898DD0DC}">
      <dgm:prSet/>
      <dgm:spPr/>
      <dgm:t>
        <a:bodyPr/>
        <a:lstStyle/>
        <a:p>
          <a:endParaRPr lang="en-CA"/>
        </a:p>
      </dgm:t>
    </dgm:pt>
    <dgm:pt modelId="{884269FC-795E-4BEA-A31C-A5D688B04967}" type="pres">
      <dgm:prSet presAssocID="{DA47F929-A9AF-4000-9FA9-9C2F4729FCE9}" presName="hierChild1" presStyleCnt="0">
        <dgm:presLayoutVars>
          <dgm:orgChart val="1"/>
          <dgm:chPref val="1"/>
          <dgm:dir/>
          <dgm:animOne val="branch"/>
          <dgm:animLvl val="lvl"/>
          <dgm:resizeHandles/>
        </dgm:presLayoutVars>
      </dgm:prSet>
      <dgm:spPr/>
    </dgm:pt>
    <dgm:pt modelId="{D64A32E5-9E30-4231-A033-CD17911842D7}" type="pres">
      <dgm:prSet presAssocID="{65D93579-6F77-4981-ACF5-813021ECAD34}" presName="hierRoot1" presStyleCnt="0">
        <dgm:presLayoutVars>
          <dgm:hierBranch val="init"/>
        </dgm:presLayoutVars>
      </dgm:prSet>
      <dgm:spPr/>
    </dgm:pt>
    <dgm:pt modelId="{70DD4FB0-4917-481E-80D5-670467AD4CBF}" type="pres">
      <dgm:prSet presAssocID="{65D93579-6F77-4981-ACF5-813021ECAD34}" presName="rootComposite1" presStyleCnt="0"/>
      <dgm:spPr/>
    </dgm:pt>
    <dgm:pt modelId="{47722B49-94A2-4CF5-A753-0B332562889F}" type="pres">
      <dgm:prSet presAssocID="{65D93579-6F77-4981-ACF5-813021ECAD34}" presName="rootText1" presStyleLbl="node0" presStyleIdx="0" presStyleCnt="1" custScaleX="292745" custScaleY="403251" custLinFactY="-200000" custLinFactNeighborX="-11912" custLinFactNeighborY="-229554">
        <dgm:presLayoutVars>
          <dgm:chPref val="3"/>
        </dgm:presLayoutVars>
      </dgm:prSet>
      <dgm:spPr/>
    </dgm:pt>
    <dgm:pt modelId="{A7CB56C6-0652-4909-86E5-0D3B6A4DB21E}" type="pres">
      <dgm:prSet presAssocID="{65D93579-6F77-4981-ACF5-813021ECAD34}" presName="rootConnector1" presStyleLbl="node1" presStyleIdx="0" presStyleCnt="0"/>
      <dgm:spPr/>
    </dgm:pt>
    <dgm:pt modelId="{D2657AD2-2B74-40EB-8DB4-45607E8E7922}" type="pres">
      <dgm:prSet presAssocID="{65D93579-6F77-4981-ACF5-813021ECAD34}" presName="hierChild2" presStyleCnt="0"/>
      <dgm:spPr/>
    </dgm:pt>
    <dgm:pt modelId="{B981F7EF-9E91-476C-8EB4-4FCB3C0E9B15}" type="pres">
      <dgm:prSet presAssocID="{18C98D6C-8364-4324-8C1F-0AB5191A9CC6}" presName="Name37" presStyleLbl="parChTrans1D2" presStyleIdx="0" presStyleCnt="8"/>
      <dgm:spPr/>
    </dgm:pt>
    <dgm:pt modelId="{0F269EEC-3E21-4854-BB48-CBFAD1C0855D}" type="pres">
      <dgm:prSet presAssocID="{BD60A27E-371C-4A68-9D5F-FC28A6F432F9}" presName="hierRoot2" presStyleCnt="0">
        <dgm:presLayoutVars>
          <dgm:hierBranch val="init"/>
        </dgm:presLayoutVars>
      </dgm:prSet>
      <dgm:spPr/>
    </dgm:pt>
    <dgm:pt modelId="{E40E1A85-72B4-4941-9259-72CA9F2C61EE}" type="pres">
      <dgm:prSet presAssocID="{BD60A27E-371C-4A68-9D5F-FC28A6F432F9}" presName="rootComposite" presStyleCnt="0"/>
      <dgm:spPr/>
    </dgm:pt>
    <dgm:pt modelId="{24877EAC-9DE7-4F72-AB3B-8EE718FBB7CD}" type="pres">
      <dgm:prSet presAssocID="{BD60A27E-371C-4A68-9D5F-FC28A6F432F9}" presName="rootText" presStyleLbl="node2" presStyleIdx="0" presStyleCnt="4" custScaleX="194594" custScaleY="169150" custLinFactNeighborX="-65491" custLinFactNeighborY="22237">
        <dgm:presLayoutVars>
          <dgm:chPref val="3"/>
        </dgm:presLayoutVars>
      </dgm:prSet>
      <dgm:spPr/>
    </dgm:pt>
    <dgm:pt modelId="{9E10B6F0-1BC4-4BD4-B5BC-9506D39358E3}" type="pres">
      <dgm:prSet presAssocID="{BD60A27E-371C-4A68-9D5F-FC28A6F432F9}" presName="rootConnector" presStyleLbl="node2" presStyleIdx="0" presStyleCnt="4"/>
      <dgm:spPr/>
    </dgm:pt>
    <dgm:pt modelId="{8A017BDE-B9FB-4365-A464-F84438F3960C}" type="pres">
      <dgm:prSet presAssocID="{BD60A27E-371C-4A68-9D5F-FC28A6F432F9}" presName="hierChild4" presStyleCnt="0"/>
      <dgm:spPr/>
    </dgm:pt>
    <dgm:pt modelId="{3D934359-C02C-4C2B-B223-CB72A95FB8AE}" type="pres">
      <dgm:prSet presAssocID="{BD60A27E-371C-4A68-9D5F-FC28A6F432F9}" presName="hierChild5" presStyleCnt="0"/>
      <dgm:spPr/>
    </dgm:pt>
    <dgm:pt modelId="{759B2BF3-0961-4A73-8D37-C504DCEF1F0C}" type="pres">
      <dgm:prSet presAssocID="{7B7F8129-4F65-41DB-93B3-68E10456C665}" presName="Name111" presStyleLbl="parChTrans1D3" presStyleIdx="0" presStyleCnt="14"/>
      <dgm:spPr/>
    </dgm:pt>
    <dgm:pt modelId="{C94598CD-3A5F-44A8-9188-E62493D82478}" type="pres">
      <dgm:prSet presAssocID="{B7D35B8E-E224-4DA8-B85F-014D8457792A}" presName="hierRoot3" presStyleCnt="0">
        <dgm:presLayoutVars>
          <dgm:hierBranch val="init"/>
        </dgm:presLayoutVars>
      </dgm:prSet>
      <dgm:spPr/>
    </dgm:pt>
    <dgm:pt modelId="{7CF1A403-1ED5-4034-A4E2-535C0C4F7F35}" type="pres">
      <dgm:prSet presAssocID="{B7D35B8E-E224-4DA8-B85F-014D8457792A}" presName="rootComposite3" presStyleCnt="0"/>
      <dgm:spPr/>
    </dgm:pt>
    <dgm:pt modelId="{B92CB2B9-3FD9-45FC-A5DF-C72EFAA437D9}" type="pres">
      <dgm:prSet presAssocID="{B7D35B8E-E224-4DA8-B85F-014D8457792A}" presName="rootText3" presStyleLbl="asst2" presStyleIdx="0" presStyleCnt="14" custScaleX="181260" custScaleY="96431" custLinFactX="71679" custLinFactNeighborX="100000" custLinFactNeighborY="14546">
        <dgm:presLayoutVars>
          <dgm:chPref val="3"/>
        </dgm:presLayoutVars>
      </dgm:prSet>
      <dgm:spPr/>
    </dgm:pt>
    <dgm:pt modelId="{85A43DCA-0A8B-45FE-A633-95C1FEB30E8A}" type="pres">
      <dgm:prSet presAssocID="{B7D35B8E-E224-4DA8-B85F-014D8457792A}" presName="rootConnector3" presStyleLbl="asst2" presStyleIdx="0" presStyleCnt="14"/>
      <dgm:spPr/>
    </dgm:pt>
    <dgm:pt modelId="{83B8DB58-A500-4B5F-A8F8-363F7CAA7D48}" type="pres">
      <dgm:prSet presAssocID="{B7D35B8E-E224-4DA8-B85F-014D8457792A}" presName="hierChild6" presStyleCnt="0"/>
      <dgm:spPr/>
    </dgm:pt>
    <dgm:pt modelId="{B9341ECC-9F37-4D4D-B1EE-705AC5FFAA1A}" type="pres">
      <dgm:prSet presAssocID="{B7D35B8E-E224-4DA8-B85F-014D8457792A}" presName="hierChild7" presStyleCnt="0"/>
      <dgm:spPr/>
    </dgm:pt>
    <dgm:pt modelId="{1FC2FDBF-06D3-46DF-972F-7832DCDD22A5}" type="pres">
      <dgm:prSet presAssocID="{1C5817D2-F99A-4B24-99EE-5999C8AEE3C0}" presName="Name111" presStyleLbl="parChTrans1D3" presStyleIdx="1" presStyleCnt="14"/>
      <dgm:spPr/>
    </dgm:pt>
    <dgm:pt modelId="{4F3B7450-05C9-4F4D-90B4-E0AC248AE375}" type="pres">
      <dgm:prSet presAssocID="{A9EADCEE-3CF4-4786-ADC5-7CF0147FCEDC}" presName="hierRoot3" presStyleCnt="0">
        <dgm:presLayoutVars>
          <dgm:hierBranch val="init"/>
        </dgm:presLayoutVars>
      </dgm:prSet>
      <dgm:spPr/>
    </dgm:pt>
    <dgm:pt modelId="{E4555FA1-16B7-4447-B88E-CC689546F31B}" type="pres">
      <dgm:prSet presAssocID="{A9EADCEE-3CF4-4786-ADC5-7CF0147FCEDC}" presName="rootComposite3" presStyleCnt="0"/>
      <dgm:spPr/>
    </dgm:pt>
    <dgm:pt modelId="{8ECEDC83-0A19-4AA7-8972-C86682637F96}" type="pres">
      <dgm:prSet presAssocID="{A9EADCEE-3CF4-4786-ADC5-7CF0147FCEDC}" presName="rootText3" presStyleLbl="asst2" presStyleIdx="1" presStyleCnt="14" custScaleX="157948" custScaleY="94264" custLinFactY="57561" custLinFactNeighborX="-19946" custLinFactNeighborY="100000">
        <dgm:presLayoutVars>
          <dgm:chPref val="3"/>
        </dgm:presLayoutVars>
      </dgm:prSet>
      <dgm:spPr/>
    </dgm:pt>
    <dgm:pt modelId="{963809F6-4CCF-4520-95F4-F9EED1E008D3}" type="pres">
      <dgm:prSet presAssocID="{A9EADCEE-3CF4-4786-ADC5-7CF0147FCEDC}" presName="rootConnector3" presStyleLbl="asst2" presStyleIdx="1" presStyleCnt="14"/>
      <dgm:spPr/>
    </dgm:pt>
    <dgm:pt modelId="{23CCB263-CB6D-4892-ABF5-EFEB6D6431B0}" type="pres">
      <dgm:prSet presAssocID="{A9EADCEE-3CF4-4786-ADC5-7CF0147FCEDC}" presName="hierChild6" presStyleCnt="0"/>
      <dgm:spPr/>
    </dgm:pt>
    <dgm:pt modelId="{B1E54019-F26D-49D1-AE86-2A9821EABAAA}" type="pres">
      <dgm:prSet presAssocID="{A9EADCEE-3CF4-4786-ADC5-7CF0147FCEDC}" presName="hierChild7" presStyleCnt="0"/>
      <dgm:spPr/>
    </dgm:pt>
    <dgm:pt modelId="{A8A9D582-1CC3-4DFF-BD20-8498C8CE6A6F}" type="pres">
      <dgm:prSet presAssocID="{46CA2242-B4C9-4E8E-85AC-C33D016649DC}" presName="Name111" presStyleLbl="parChTrans1D3" presStyleIdx="2" presStyleCnt="14"/>
      <dgm:spPr/>
    </dgm:pt>
    <dgm:pt modelId="{17E03E90-91D7-4840-B66E-00E44C774A3A}" type="pres">
      <dgm:prSet presAssocID="{8F36F775-920C-4BFC-9F6A-80394F61F4DA}" presName="hierRoot3" presStyleCnt="0">
        <dgm:presLayoutVars>
          <dgm:hierBranch val="init"/>
        </dgm:presLayoutVars>
      </dgm:prSet>
      <dgm:spPr/>
    </dgm:pt>
    <dgm:pt modelId="{A24541F4-F8C4-4995-BEBC-89101C8DED36}" type="pres">
      <dgm:prSet presAssocID="{8F36F775-920C-4BFC-9F6A-80394F61F4DA}" presName="rootComposite3" presStyleCnt="0"/>
      <dgm:spPr/>
    </dgm:pt>
    <dgm:pt modelId="{7EEE7817-5CC2-4A5A-B362-A929553AEAF5}" type="pres">
      <dgm:prSet presAssocID="{8F36F775-920C-4BFC-9F6A-80394F61F4DA}" presName="rootText3" presStyleLbl="asst2" presStyleIdx="2" presStyleCnt="14" custScaleX="170237" custScaleY="144654" custLinFactX="96799" custLinFactY="100000" custLinFactNeighborX="100000" custLinFactNeighborY="133579">
        <dgm:presLayoutVars>
          <dgm:chPref val="3"/>
        </dgm:presLayoutVars>
      </dgm:prSet>
      <dgm:spPr/>
    </dgm:pt>
    <dgm:pt modelId="{5990DA6E-1FE8-470E-8E47-7707C0F6A8D9}" type="pres">
      <dgm:prSet presAssocID="{8F36F775-920C-4BFC-9F6A-80394F61F4DA}" presName="rootConnector3" presStyleLbl="asst2" presStyleIdx="2" presStyleCnt="14"/>
      <dgm:spPr/>
    </dgm:pt>
    <dgm:pt modelId="{7DA0D54C-E9D6-4A1F-BD39-18AC62FF0A6D}" type="pres">
      <dgm:prSet presAssocID="{8F36F775-920C-4BFC-9F6A-80394F61F4DA}" presName="hierChild6" presStyleCnt="0"/>
      <dgm:spPr/>
    </dgm:pt>
    <dgm:pt modelId="{CEF8154A-9937-4A7D-83FE-588B3F463765}" type="pres">
      <dgm:prSet presAssocID="{8F36F775-920C-4BFC-9F6A-80394F61F4DA}" presName="hierChild7" presStyleCnt="0"/>
      <dgm:spPr/>
    </dgm:pt>
    <dgm:pt modelId="{573B826D-BD89-417A-BF56-C51C02D2434A}" type="pres">
      <dgm:prSet presAssocID="{E1B652A9-92B7-4E97-80DC-813A027C4F04}" presName="Name111" presStyleLbl="parChTrans1D3" presStyleIdx="3" presStyleCnt="14"/>
      <dgm:spPr/>
    </dgm:pt>
    <dgm:pt modelId="{DA88069F-833F-4833-8882-BC48ACC37EAD}" type="pres">
      <dgm:prSet presAssocID="{9C578635-ACC9-40E0-8436-96375FD9E411}" presName="hierRoot3" presStyleCnt="0">
        <dgm:presLayoutVars>
          <dgm:hierBranch val="init"/>
        </dgm:presLayoutVars>
      </dgm:prSet>
      <dgm:spPr/>
    </dgm:pt>
    <dgm:pt modelId="{24CF080B-45CA-4927-BFFE-15F0FA38D9EB}" type="pres">
      <dgm:prSet presAssocID="{9C578635-ACC9-40E0-8436-96375FD9E411}" presName="rootComposite3" presStyleCnt="0"/>
      <dgm:spPr/>
    </dgm:pt>
    <dgm:pt modelId="{24A24A0F-56E6-42B6-ABF0-003741662F77}" type="pres">
      <dgm:prSet presAssocID="{9C578635-ACC9-40E0-8436-96375FD9E411}" presName="rootText3" presStyleLbl="asst2" presStyleIdx="3" presStyleCnt="14" custScaleX="195905" custScaleY="171639" custLinFactY="246663" custLinFactNeighborX="-21760" custLinFactNeighborY="300000">
        <dgm:presLayoutVars>
          <dgm:chPref val="3"/>
        </dgm:presLayoutVars>
      </dgm:prSet>
      <dgm:spPr/>
    </dgm:pt>
    <dgm:pt modelId="{A1025E00-4180-494B-BF4C-2AC46F3E29B4}" type="pres">
      <dgm:prSet presAssocID="{9C578635-ACC9-40E0-8436-96375FD9E411}" presName="rootConnector3" presStyleLbl="asst2" presStyleIdx="3" presStyleCnt="14"/>
      <dgm:spPr/>
    </dgm:pt>
    <dgm:pt modelId="{DA28286B-A40C-4CF8-AC09-70C20306AD02}" type="pres">
      <dgm:prSet presAssocID="{9C578635-ACC9-40E0-8436-96375FD9E411}" presName="hierChild6" presStyleCnt="0"/>
      <dgm:spPr/>
    </dgm:pt>
    <dgm:pt modelId="{271072F1-81CC-4C20-95C4-6F3E45612377}" type="pres">
      <dgm:prSet presAssocID="{9C578635-ACC9-40E0-8436-96375FD9E411}" presName="hierChild7" presStyleCnt="0"/>
      <dgm:spPr/>
    </dgm:pt>
    <dgm:pt modelId="{91BE9005-2280-446E-B94A-FC55B406EB6B}" type="pres">
      <dgm:prSet presAssocID="{286DCB51-80BC-47C0-A431-C605595C0D28}" presName="Name37" presStyleLbl="parChTrans1D2" presStyleIdx="1" presStyleCnt="8"/>
      <dgm:spPr/>
    </dgm:pt>
    <dgm:pt modelId="{60BA9E56-E715-44F2-80D6-36DC2D5CDBB7}" type="pres">
      <dgm:prSet presAssocID="{5A50ACB5-9939-4742-8C1F-67B7654CE9DF}" presName="hierRoot2" presStyleCnt="0">
        <dgm:presLayoutVars>
          <dgm:hierBranch val="init"/>
        </dgm:presLayoutVars>
      </dgm:prSet>
      <dgm:spPr/>
    </dgm:pt>
    <dgm:pt modelId="{D5D82633-CBFD-4827-822D-A028A0EB77AA}" type="pres">
      <dgm:prSet presAssocID="{5A50ACB5-9939-4742-8C1F-67B7654CE9DF}" presName="rootComposite" presStyleCnt="0"/>
      <dgm:spPr/>
    </dgm:pt>
    <dgm:pt modelId="{FAC14F4C-0F63-4410-9267-EFADDC6F576C}" type="pres">
      <dgm:prSet presAssocID="{5A50ACB5-9939-4742-8C1F-67B7654CE9DF}" presName="rootText" presStyleLbl="node2" presStyleIdx="1" presStyleCnt="4" custScaleX="207171" custScaleY="180002" custLinFactX="-38741" custLinFactNeighborX="-100000" custLinFactNeighborY="26790">
        <dgm:presLayoutVars>
          <dgm:chPref val="3"/>
        </dgm:presLayoutVars>
      </dgm:prSet>
      <dgm:spPr/>
    </dgm:pt>
    <dgm:pt modelId="{7944AFE2-BD0B-481B-B02D-FFB5BFB4F5AC}" type="pres">
      <dgm:prSet presAssocID="{5A50ACB5-9939-4742-8C1F-67B7654CE9DF}" presName="rootConnector" presStyleLbl="node2" presStyleIdx="1" presStyleCnt="4"/>
      <dgm:spPr/>
    </dgm:pt>
    <dgm:pt modelId="{F8DDE2B8-7DA4-4B82-94A4-18FB6EB00738}" type="pres">
      <dgm:prSet presAssocID="{5A50ACB5-9939-4742-8C1F-67B7654CE9DF}" presName="hierChild4" presStyleCnt="0"/>
      <dgm:spPr/>
    </dgm:pt>
    <dgm:pt modelId="{DBB57957-A29C-4E3B-8F45-25A8297B913A}" type="pres">
      <dgm:prSet presAssocID="{5A50ACB5-9939-4742-8C1F-67B7654CE9DF}" presName="hierChild5" presStyleCnt="0"/>
      <dgm:spPr/>
    </dgm:pt>
    <dgm:pt modelId="{923F6271-4A25-49D8-BA99-A2BB59320E6A}" type="pres">
      <dgm:prSet presAssocID="{F5692CD4-A916-4AB6-9A52-0E7144B88543}" presName="Name111" presStyleLbl="parChTrans1D3" presStyleIdx="4" presStyleCnt="14"/>
      <dgm:spPr/>
    </dgm:pt>
    <dgm:pt modelId="{1D6BFF09-800B-4A6D-AC08-F6C16B44D741}" type="pres">
      <dgm:prSet presAssocID="{09EE7856-22CC-43E0-811A-1C6A305AD6AF}" presName="hierRoot3" presStyleCnt="0">
        <dgm:presLayoutVars>
          <dgm:hierBranch val="init"/>
        </dgm:presLayoutVars>
      </dgm:prSet>
      <dgm:spPr/>
    </dgm:pt>
    <dgm:pt modelId="{A6322235-A070-47C5-A107-97A3126A61B7}" type="pres">
      <dgm:prSet presAssocID="{09EE7856-22CC-43E0-811A-1C6A305AD6AF}" presName="rootComposite3" presStyleCnt="0"/>
      <dgm:spPr/>
    </dgm:pt>
    <dgm:pt modelId="{9E75835F-AA4F-4803-8573-23A73E48475F}" type="pres">
      <dgm:prSet presAssocID="{09EE7856-22CC-43E0-811A-1C6A305AD6AF}" presName="rootText3" presStyleLbl="asst2" presStyleIdx="4" presStyleCnt="14" custScaleX="286649" custScaleY="120660" custLinFactX="100000" custLinFactNeighborX="134306" custLinFactNeighborY="395">
        <dgm:presLayoutVars>
          <dgm:chPref val="3"/>
        </dgm:presLayoutVars>
      </dgm:prSet>
      <dgm:spPr/>
    </dgm:pt>
    <dgm:pt modelId="{29FDCA11-89B0-4FB7-BA7E-2043C954ACD9}" type="pres">
      <dgm:prSet presAssocID="{09EE7856-22CC-43E0-811A-1C6A305AD6AF}" presName="rootConnector3" presStyleLbl="asst2" presStyleIdx="4" presStyleCnt="14"/>
      <dgm:spPr/>
    </dgm:pt>
    <dgm:pt modelId="{B6960FA9-97C4-4799-8539-04F05B25B6FA}" type="pres">
      <dgm:prSet presAssocID="{09EE7856-22CC-43E0-811A-1C6A305AD6AF}" presName="hierChild6" presStyleCnt="0"/>
      <dgm:spPr/>
    </dgm:pt>
    <dgm:pt modelId="{C06045C7-8C66-4A05-9222-8BA51D9C6B1D}" type="pres">
      <dgm:prSet presAssocID="{09EE7856-22CC-43E0-811A-1C6A305AD6AF}" presName="hierChild7" presStyleCnt="0"/>
      <dgm:spPr/>
    </dgm:pt>
    <dgm:pt modelId="{F3720112-694F-4188-B72B-CD28C8F37C80}" type="pres">
      <dgm:prSet presAssocID="{3B835ED1-5E48-4B08-8BD8-0ED0E610E3CC}" presName="Name111" presStyleLbl="parChTrans1D3" presStyleIdx="5" presStyleCnt="14"/>
      <dgm:spPr/>
    </dgm:pt>
    <dgm:pt modelId="{44E98E82-9CE0-447E-9DC8-FF18FD1A0EB2}" type="pres">
      <dgm:prSet presAssocID="{1CB849D8-5273-4325-97E5-B019AD7CC6EE}" presName="hierRoot3" presStyleCnt="0">
        <dgm:presLayoutVars>
          <dgm:hierBranch val="init"/>
        </dgm:presLayoutVars>
      </dgm:prSet>
      <dgm:spPr/>
    </dgm:pt>
    <dgm:pt modelId="{B2F1E47C-B893-408A-95AD-F6E5EC876983}" type="pres">
      <dgm:prSet presAssocID="{1CB849D8-5273-4325-97E5-B019AD7CC6EE}" presName="rootComposite3" presStyleCnt="0"/>
      <dgm:spPr/>
    </dgm:pt>
    <dgm:pt modelId="{41E9FC14-707A-42C3-BA9F-6EE18E468C0F}" type="pres">
      <dgm:prSet presAssocID="{1CB849D8-5273-4325-97E5-B019AD7CC6EE}" presName="rootText3" presStyleLbl="asst2" presStyleIdx="5" presStyleCnt="14" custAng="0" custScaleX="227050" custScaleY="89639" custLinFactY="46290" custLinFactNeighborX="-82981" custLinFactNeighborY="100000">
        <dgm:presLayoutVars>
          <dgm:chPref val="3"/>
        </dgm:presLayoutVars>
      </dgm:prSet>
      <dgm:spPr/>
    </dgm:pt>
    <dgm:pt modelId="{EBAF7078-ADEE-4FB6-84E9-8513BA63418F}" type="pres">
      <dgm:prSet presAssocID="{1CB849D8-5273-4325-97E5-B019AD7CC6EE}" presName="rootConnector3" presStyleLbl="asst2" presStyleIdx="5" presStyleCnt="14"/>
      <dgm:spPr/>
    </dgm:pt>
    <dgm:pt modelId="{502F66F4-BC20-485D-91CF-C5AC57E99491}" type="pres">
      <dgm:prSet presAssocID="{1CB849D8-5273-4325-97E5-B019AD7CC6EE}" presName="hierChild6" presStyleCnt="0"/>
      <dgm:spPr/>
    </dgm:pt>
    <dgm:pt modelId="{F2254462-1469-44C1-97C3-42DCE9C24C7F}" type="pres">
      <dgm:prSet presAssocID="{1CB849D8-5273-4325-97E5-B019AD7CC6EE}" presName="hierChild7" presStyleCnt="0"/>
      <dgm:spPr/>
    </dgm:pt>
    <dgm:pt modelId="{F532B99D-8746-44A2-AB48-912A7AAF2C56}" type="pres">
      <dgm:prSet presAssocID="{C55732D9-225F-4A31-9390-ACB8AF03585C}" presName="Name111" presStyleLbl="parChTrans1D3" presStyleIdx="6" presStyleCnt="14"/>
      <dgm:spPr/>
    </dgm:pt>
    <dgm:pt modelId="{CC2D20C3-2D3A-4EF4-915D-605EEC4EA24C}" type="pres">
      <dgm:prSet presAssocID="{6224219E-FFF5-4CDA-B29A-60E5DD9F4FC9}" presName="hierRoot3" presStyleCnt="0">
        <dgm:presLayoutVars>
          <dgm:hierBranch val="init"/>
        </dgm:presLayoutVars>
      </dgm:prSet>
      <dgm:spPr/>
    </dgm:pt>
    <dgm:pt modelId="{65EE8D00-F000-4C59-A76B-1356328EF1B6}" type="pres">
      <dgm:prSet presAssocID="{6224219E-FFF5-4CDA-B29A-60E5DD9F4FC9}" presName="rootComposite3" presStyleCnt="0"/>
      <dgm:spPr/>
    </dgm:pt>
    <dgm:pt modelId="{6ADB25CE-8D8C-4A73-8FC1-38F505AE9DEC}" type="pres">
      <dgm:prSet presAssocID="{6224219E-FFF5-4CDA-B29A-60E5DD9F4FC9}" presName="rootText3" presStyleLbl="asst2" presStyleIdx="6" presStyleCnt="14" custScaleX="310936" custScaleY="140485" custLinFactX="100000" custLinFactY="45602" custLinFactNeighborX="137648" custLinFactNeighborY="100000">
        <dgm:presLayoutVars>
          <dgm:chPref val="3"/>
        </dgm:presLayoutVars>
      </dgm:prSet>
      <dgm:spPr/>
    </dgm:pt>
    <dgm:pt modelId="{D7EC2BCE-966D-446E-A9DF-D686F9035A22}" type="pres">
      <dgm:prSet presAssocID="{6224219E-FFF5-4CDA-B29A-60E5DD9F4FC9}" presName="rootConnector3" presStyleLbl="asst2" presStyleIdx="6" presStyleCnt="14"/>
      <dgm:spPr/>
    </dgm:pt>
    <dgm:pt modelId="{301A0408-F285-4306-BD5E-2879A221B891}" type="pres">
      <dgm:prSet presAssocID="{6224219E-FFF5-4CDA-B29A-60E5DD9F4FC9}" presName="hierChild6" presStyleCnt="0"/>
      <dgm:spPr/>
    </dgm:pt>
    <dgm:pt modelId="{DC0BD971-48C0-47A4-BBD9-E25E821BD162}" type="pres">
      <dgm:prSet presAssocID="{6224219E-FFF5-4CDA-B29A-60E5DD9F4FC9}" presName="hierChild7" presStyleCnt="0"/>
      <dgm:spPr/>
    </dgm:pt>
    <dgm:pt modelId="{84012915-16A6-478F-A485-00642D564CD3}" type="pres">
      <dgm:prSet presAssocID="{9D3C1B44-BC0B-4BDD-BF30-0A2E64B1AD4D}" presName="Name111" presStyleLbl="parChTrans1D3" presStyleIdx="7" presStyleCnt="14"/>
      <dgm:spPr/>
    </dgm:pt>
    <dgm:pt modelId="{09F1EC4F-506F-4AF0-9903-CB16D5430605}" type="pres">
      <dgm:prSet presAssocID="{A686A8D2-5BF8-4F25-966D-09DF98FD15E8}" presName="hierRoot3" presStyleCnt="0">
        <dgm:presLayoutVars>
          <dgm:hierBranch val="init"/>
        </dgm:presLayoutVars>
      </dgm:prSet>
      <dgm:spPr/>
    </dgm:pt>
    <dgm:pt modelId="{0F673EC9-21DA-4A5D-9C27-C4A338AA2031}" type="pres">
      <dgm:prSet presAssocID="{A686A8D2-5BF8-4F25-966D-09DF98FD15E8}" presName="rootComposite3" presStyleCnt="0"/>
      <dgm:spPr/>
    </dgm:pt>
    <dgm:pt modelId="{CEF08565-9435-41CE-8508-D71C6AB1C8A5}" type="pres">
      <dgm:prSet presAssocID="{A686A8D2-5BF8-4F25-966D-09DF98FD15E8}" presName="rootText3" presStyleLbl="asst2" presStyleIdx="7" presStyleCnt="14" custScaleX="236775" custScaleY="167293" custLinFactY="109484" custLinFactNeighborX="-91187" custLinFactNeighborY="200000">
        <dgm:presLayoutVars>
          <dgm:chPref val="3"/>
        </dgm:presLayoutVars>
      </dgm:prSet>
      <dgm:spPr/>
    </dgm:pt>
    <dgm:pt modelId="{B34E6665-BD73-42D6-8387-560F79342B9D}" type="pres">
      <dgm:prSet presAssocID="{A686A8D2-5BF8-4F25-966D-09DF98FD15E8}" presName="rootConnector3" presStyleLbl="asst2" presStyleIdx="7" presStyleCnt="14"/>
      <dgm:spPr/>
    </dgm:pt>
    <dgm:pt modelId="{15860894-3C61-4DA2-B86C-57488446D9F8}" type="pres">
      <dgm:prSet presAssocID="{A686A8D2-5BF8-4F25-966D-09DF98FD15E8}" presName="hierChild6" presStyleCnt="0"/>
      <dgm:spPr/>
    </dgm:pt>
    <dgm:pt modelId="{C8B8F9B0-3C3A-41A7-B510-D5DDF0DC28B9}" type="pres">
      <dgm:prSet presAssocID="{A686A8D2-5BF8-4F25-966D-09DF98FD15E8}" presName="hierChild7" presStyleCnt="0"/>
      <dgm:spPr/>
    </dgm:pt>
    <dgm:pt modelId="{41377F4D-0F71-4B16-B525-4083E5B52FF7}" type="pres">
      <dgm:prSet presAssocID="{27443E06-86E2-4990-80AF-0878BB8F9926}" presName="Name37" presStyleLbl="parChTrans1D2" presStyleIdx="2" presStyleCnt="8"/>
      <dgm:spPr/>
    </dgm:pt>
    <dgm:pt modelId="{ED08B121-52E2-40A9-A8D2-04048DA3E76C}" type="pres">
      <dgm:prSet presAssocID="{97FBCBF4-FC97-4A78-813B-27B9E2989BB7}" presName="hierRoot2" presStyleCnt="0">
        <dgm:presLayoutVars>
          <dgm:hierBranch val="init"/>
        </dgm:presLayoutVars>
      </dgm:prSet>
      <dgm:spPr/>
    </dgm:pt>
    <dgm:pt modelId="{10C0A4B0-A1A8-4EE1-BA25-D16DF74C3385}" type="pres">
      <dgm:prSet presAssocID="{97FBCBF4-FC97-4A78-813B-27B9E2989BB7}" presName="rootComposite" presStyleCnt="0"/>
      <dgm:spPr/>
    </dgm:pt>
    <dgm:pt modelId="{FDBE3624-615A-4FF0-A72F-66A663692CF7}" type="pres">
      <dgm:prSet presAssocID="{97FBCBF4-FC97-4A78-813B-27B9E2989BB7}" presName="rootText" presStyleLbl="node2" presStyleIdx="2" presStyleCnt="4" custScaleX="185323" custScaleY="167967" custLinFactX="-25791" custLinFactNeighborX="-100000" custLinFactNeighborY="20966">
        <dgm:presLayoutVars>
          <dgm:chPref val="3"/>
        </dgm:presLayoutVars>
      </dgm:prSet>
      <dgm:spPr/>
    </dgm:pt>
    <dgm:pt modelId="{DB64A4A4-AF65-4D8A-8D43-41807D1FDD5C}" type="pres">
      <dgm:prSet presAssocID="{97FBCBF4-FC97-4A78-813B-27B9E2989BB7}" presName="rootConnector" presStyleLbl="node2" presStyleIdx="2" presStyleCnt="4"/>
      <dgm:spPr/>
    </dgm:pt>
    <dgm:pt modelId="{5A62478C-87A5-4350-BCCE-89962515D354}" type="pres">
      <dgm:prSet presAssocID="{97FBCBF4-FC97-4A78-813B-27B9E2989BB7}" presName="hierChild4" presStyleCnt="0"/>
      <dgm:spPr/>
    </dgm:pt>
    <dgm:pt modelId="{B16F93F2-FBBF-48CC-8AEC-558F6D280F5E}" type="pres">
      <dgm:prSet presAssocID="{97FBCBF4-FC97-4A78-813B-27B9E2989BB7}" presName="hierChild5" presStyleCnt="0"/>
      <dgm:spPr/>
    </dgm:pt>
    <dgm:pt modelId="{652BD17C-2A3F-4E67-B85A-C8607536966F}" type="pres">
      <dgm:prSet presAssocID="{7E5BA8B4-03E5-49FC-9CAD-57DD2269FD55}" presName="Name111" presStyleLbl="parChTrans1D3" presStyleIdx="8" presStyleCnt="14"/>
      <dgm:spPr/>
    </dgm:pt>
    <dgm:pt modelId="{EE7E3EAD-23EC-45DD-A625-EA66A65AE99C}" type="pres">
      <dgm:prSet presAssocID="{8058DF4D-0288-4E71-8413-FD369C88E0E4}" presName="hierRoot3" presStyleCnt="0">
        <dgm:presLayoutVars>
          <dgm:hierBranch val="init"/>
        </dgm:presLayoutVars>
      </dgm:prSet>
      <dgm:spPr/>
    </dgm:pt>
    <dgm:pt modelId="{B1167BE8-81D0-4484-9846-73EB2950ED8E}" type="pres">
      <dgm:prSet presAssocID="{8058DF4D-0288-4E71-8413-FD369C88E0E4}" presName="rootComposite3" presStyleCnt="0"/>
      <dgm:spPr/>
    </dgm:pt>
    <dgm:pt modelId="{B9D996BF-2637-4A28-A2B6-62F792E2A7CF}" type="pres">
      <dgm:prSet presAssocID="{8058DF4D-0288-4E71-8413-FD369C88E0E4}" presName="rootText3" presStyleLbl="asst2" presStyleIdx="8" presStyleCnt="14" custScaleX="239319" custScaleY="147887" custLinFactX="61608" custLinFactNeighborX="100000" custLinFactNeighborY="16151">
        <dgm:presLayoutVars>
          <dgm:chPref val="3"/>
        </dgm:presLayoutVars>
      </dgm:prSet>
      <dgm:spPr/>
    </dgm:pt>
    <dgm:pt modelId="{25757935-07D7-4D3E-9B03-3CAAD3D6C4C2}" type="pres">
      <dgm:prSet presAssocID="{8058DF4D-0288-4E71-8413-FD369C88E0E4}" presName="rootConnector3" presStyleLbl="asst2" presStyleIdx="8" presStyleCnt="14"/>
      <dgm:spPr/>
    </dgm:pt>
    <dgm:pt modelId="{11D8B071-D513-43DF-90BB-F9D8465262EA}" type="pres">
      <dgm:prSet presAssocID="{8058DF4D-0288-4E71-8413-FD369C88E0E4}" presName="hierChild6" presStyleCnt="0"/>
      <dgm:spPr/>
    </dgm:pt>
    <dgm:pt modelId="{8426C164-40A8-4B86-8251-CDA77ECFEAB0}" type="pres">
      <dgm:prSet presAssocID="{8058DF4D-0288-4E71-8413-FD369C88E0E4}" presName="hierChild7" presStyleCnt="0"/>
      <dgm:spPr/>
    </dgm:pt>
    <dgm:pt modelId="{5CC54376-7E9B-4979-A8BA-E7127033F635}" type="pres">
      <dgm:prSet presAssocID="{8C069FC6-F019-4674-889A-F53761DA70FC}" presName="Name111" presStyleLbl="parChTrans1D3" presStyleIdx="9" presStyleCnt="14"/>
      <dgm:spPr/>
    </dgm:pt>
    <dgm:pt modelId="{A17F7ABF-EDA6-4191-953D-D241A9DD4D3B}" type="pres">
      <dgm:prSet presAssocID="{10BD6CBE-C33B-4BCF-9E2D-5FF906F8C55B}" presName="hierRoot3" presStyleCnt="0">
        <dgm:presLayoutVars>
          <dgm:hierBranch val="init"/>
        </dgm:presLayoutVars>
      </dgm:prSet>
      <dgm:spPr/>
    </dgm:pt>
    <dgm:pt modelId="{AECA2121-916E-4F1D-9F04-03DF8B673E6B}" type="pres">
      <dgm:prSet presAssocID="{10BD6CBE-C33B-4BCF-9E2D-5FF906F8C55B}" presName="rootComposite3" presStyleCnt="0"/>
      <dgm:spPr/>
    </dgm:pt>
    <dgm:pt modelId="{4D40FE87-BD36-4F55-8933-0F3A90BF3A30}" type="pres">
      <dgm:prSet presAssocID="{10BD6CBE-C33B-4BCF-9E2D-5FF906F8C55B}" presName="rootText3" presStyleLbl="asst2" presStyleIdx="9" presStyleCnt="14" custScaleX="198396" custScaleY="107540" custLinFactY="100000" custLinFactNeighborX="-82518" custLinFactNeighborY="151231">
        <dgm:presLayoutVars>
          <dgm:chPref val="3"/>
        </dgm:presLayoutVars>
      </dgm:prSet>
      <dgm:spPr/>
    </dgm:pt>
    <dgm:pt modelId="{7180D9A4-EC16-47A9-B9B7-E8E19A6CABC9}" type="pres">
      <dgm:prSet presAssocID="{10BD6CBE-C33B-4BCF-9E2D-5FF906F8C55B}" presName="rootConnector3" presStyleLbl="asst2" presStyleIdx="9" presStyleCnt="14"/>
      <dgm:spPr/>
    </dgm:pt>
    <dgm:pt modelId="{58E2F509-9878-491F-B2D7-3D0C763CE6B4}" type="pres">
      <dgm:prSet presAssocID="{10BD6CBE-C33B-4BCF-9E2D-5FF906F8C55B}" presName="hierChild6" presStyleCnt="0"/>
      <dgm:spPr/>
    </dgm:pt>
    <dgm:pt modelId="{4A4471CA-764C-41ED-AAAB-46940D9FE202}" type="pres">
      <dgm:prSet presAssocID="{10BD6CBE-C33B-4BCF-9E2D-5FF906F8C55B}" presName="hierChild7" presStyleCnt="0"/>
      <dgm:spPr/>
    </dgm:pt>
    <dgm:pt modelId="{B5BADC3C-2D3F-4C36-A00E-CAA90171568A}" type="pres">
      <dgm:prSet presAssocID="{D0CBC64A-5E30-42D4-A75F-23D5AF819908}" presName="Name111" presStyleLbl="parChTrans1D3" presStyleIdx="10" presStyleCnt="14"/>
      <dgm:spPr/>
    </dgm:pt>
    <dgm:pt modelId="{A51B3C9C-9A4F-4231-B76B-6FA580009580}" type="pres">
      <dgm:prSet presAssocID="{9B5E112B-A16B-421D-9E03-16FD90DF36B9}" presName="hierRoot3" presStyleCnt="0">
        <dgm:presLayoutVars>
          <dgm:hierBranch val="init"/>
        </dgm:presLayoutVars>
      </dgm:prSet>
      <dgm:spPr/>
    </dgm:pt>
    <dgm:pt modelId="{4786C89F-7B73-4FBF-B9E3-BEE281E5D9A2}" type="pres">
      <dgm:prSet presAssocID="{9B5E112B-A16B-421D-9E03-16FD90DF36B9}" presName="rootComposite3" presStyleCnt="0"/>
      <dgm:spPr/>
    </dgm:pt>
    <dgm:pt modelId="{1901757C-ED39-428C-9BE7-DF88D3BD0FE2}" type="pres">
      <dgm:prSet presAssocID="{9B5E112B-A16B-421D-9E03-16FD90DF36B9}" presName="rootText3" presStyleLbl="asst2" presStyleIdx="10" presStyleCnt="14" custScaleX="177937" custScaleY="116947" custLinFactX="79337" custLinFactY="94796" custLinFactNeighborX="100000" custLinFactNeighborY="100000">
        <dgm:presLayoutVars>
          <dgm:chPref val="3"/>
        </dgm:presLayoutVars>
      </dgm:prSet>
      <dgm:spPr/>
    </dgm:pt>
    <dgm:pt modelId="{9FCC69BF-03E7-4B44-8665-4354B89F7AC7}" type="pres">
      <dgm:prSet presAssocID="{9B5E112B-A16B-421D-9E03-16FD90DF36B9}" presName="rootConnector3" presStyleLbl="asst2" presStyleIdx="10" presStyleCnt="14"/>
      <dgm:spPr/>
    </dgm:pt>
    <dgm:pt modelId="{11330C51-9CF2-4288-A96E-44F8292B50E8}" type="pres">
      <dgm:prSet presAssocID="{9B5E112B-A16B-421D-9E03-16FD90DF36B9}" presName="hierChild6" presStyleCnt="0"/>
      <dgm:spPr/>
    </dgm:pt>
    <dgm:pt modelId="{0BCFC62A-46B8-44E7-8D2A-2B967FBD6E97}" type="pres">
      <dgm:prSet presAssocID="{9B5E112B-A16B-421D-9E03-16FD90DF36B9}" presName="hierChild7" presStyleCnt="0"/>
      <dgm:spPr/>
    </dgm:pt>
    <dgm:pt modelId="{4B379B26-4359-4372-8880-597D5DCB3049}" type="pres">
      <dgm:prSet presAssocID="{D5125860-360E-4546-9D62-2AFBB009D69A}" presName="Name37" presStyleLbl="parChTrans1D2" presStyleIdx="3" presStyleCnt="8"/>
      <dgm:spPr/>
    </dgm:pt>
    <dgm:pt modelId="{54690CF9-B5FA-428D-BA59-966B3E170735}" type="pres">
      <dgm:prSet presAssocID="{8CE65248-081F-4635-A6A3-1461B7750EC9}" presName="hierRoot2" presStyleCnt="0">
        <dgm:presLayoutVars>
          <dgm:hierBranch val="init"/>
        </dgm:presLayoutVars>
      </dgm:prSet>
      <dgm:spPr/>
    </dgm:pt>
    <dgm:pt modelId="{FAA74B8A-CAB4-4576-A451-8F9D877799C9}" type="pres">
      <dgm:prSet presAssocID="{8CE65248-081F-4635-A6A3-1461B7750EC9}" presName="rootComposite" presStyleCnt="0"/>
      <dgm:spPr/>
    </dgm:pt>
    <dgm:pt modelId="{08C4CFD3-2872-44BB-94E4-11FF8A6C1757}" type="pres">
      <dgm:prSet presAssocID="{8CE65248-081F-4635-A6A3-1461B7750EC9}" presName="rootText" presStyleLbl="node2" presStyleIdx="3" presStyleCnt="4" custScaleX="223083" custScaleY="181559" custLinFactNeighborX="-88086" custLinFactNeighborY="16891">
        <dgm:presLayoutVars>
          <dgm:chPref val="3"/>
        </dgm:presLayoutVars>
      </dgm:prSet>
      <dgm:spPr/>
    </dgm:pt>
    <dgm:pt modelId="{77631A36-0C11-4F79-ACAB-B653F1583025}" type="pres">
      <dgm:prSet presAssocID="{8CE65248-081F-4635-A6A3-1461B7750EC9}" presName="rootConnector" presStyleLbl="node2" presStyleIdx="3" presStyleCnt="4"/>
      <dgm:spPr/>
    </dgm:pt>
    <dgm:pt modelId="{13052AE7-A005-4068-8A39-9C658BFDEF74}" type="pres">
      <dgm:prSet presAssocID="{8CE65248-081F-4635-A6A3-1461B7750EC9}" presName="hierChild4" presStyleCnt="0"/>
      <dgm:spPr/>
    </dgm:pt>
    <dgm:pt modelId="{867038BF-DDB5-4856-9C71-9493A02F33C3}" type="pres">
      <dgm:prSet presAssocID="{8CE65248-081F-4635-A6A3-1461B7750EC9}" presName="hierChild5" presStyleCnt="0"/>
      <dgm:spPr/>
    </dgm:pt>
    <dgm:pt modelId="{FECF494A-7F7F-4286-98D2-022B8B55AF1E}" type="pres">
      <dgm:prSet presAssocID="{A45320F9-3EC3-4CDA-A7ED-3BD9027417AE}" presName="Name111" presStyleLbl="parChTrans1D3" presStyleIdx="11" presStyleCnt="14"/>
      <dgm:spPr/>
    </dgm:pt>
    <dgm:pt modelId="{E68ED2D8-967F-423C-903C-B834B1C9121E}" type="pres">
      <dgm:prSet presAssocID="{02E22CC1-1C0C-49DE-B7AE-D8FEB1F6B1DD}" presName="hierRoot3" presStyleCnt="0">
        <dgm:presLayoutVars>
          <dgm:hierBranch val="init"/>
        </dgm:presLayoutVars>
      </dgm:prSet>
      <dgm:spPr/>
    </dgm:pt>
    <dgm:pt modelId="{EAB2CF8F-EF7E-486D-9574-BDE389B0E65F}" type="pres">
      <dgm:prSet presAssocID="{02E22CC1-1C0C-49DE-B7AE-D8FEB1F6B1DD}" presName="rootComposite3" presStyleCnt="0"/>
      <dgm:spPr/>
    </dgm:pt>
    <dgm:pt modelId="{53819C34-0252-4FDB-9894-BE366579A309}" type="pres">
      <dgm:prSet presAssocID="{02E22CC1-1C0C-49DE-B7AE-D8FEB1F6B1DD}" presName="rootText3" presStyleLbl="asst2" presStyleIdx="11" presStyleCnt="14" custScaleX="138694" custLinFactX="30700" custLinFactNeighborX="100000" custLinFactNeighborY="9174">
        <dgm:presLayoutVars>
          <dgm:chPref val="3"/>
        </dgm:presLayoutVars>
      </dgm:prSet>
      <dgm:spPr/>
    </dgm:pt>
    <dgm:pt modelId="{28641E7F-373F-494F-ADCB-024CAFDBF22F}" type="pres">
      <dgm:prSet presAssocID="{02E22CC1-1C0C-49DE-B7AE-D8FEB1F6B1DD}" presName="rootConnector3" presStyleLbl="asst2" presStyleIdx="11" presStyleCnt="14"/>
      <dgm:spPr/>
    </dgm:pt>
    <dgm:pt modelId="{252A06BA-896C-48C2-8ADB-E1AB8EDA7A70}" type="pres">
      <dgm:prSet presAssocID="{02E22CC1-1C0C-49DE-B7AE-D8FEB1F6B1DD}" presName="hierChild6" presStyleCnt="0"/>
      <dgm:spPr/>
    </dgm:pt>
    <dgm:pt modelId="{79C07B31-8F69-4D10-837D-7A82D08042AF}" type="pres">
      <dgm:prSet presAssocID="{02E22CC1-1C0C-49DE-B7AE-D8FEB1F6B1DD}" presName="hierChild7" presStyleCnt="0"/>
      <dgm:spPr/>
    </dgm:pt>
    <dgm:pt modelId="{B3F1AB4A-CA2F-4A7E-AA42-0776829299D1}" type="pres">
      <dgm:prSet presAssocID="{6B32BDE8-A446-4DF2-97FC-C7AA08B6856E}" presName="Name111" presStyleLbl="parChTrans1D3" presStyleIdx="12" presStyleCnt="14"/>
      <dgm:spPr/>
    </dgm:pt>
    <dgm:pt modelId="{E64B352E-BC4E-4E71-B3FA-BF997DCC6532}" type="pres">
      <dgm:prSet presAssocID="{CCD1AA67-9C61-43BE-8DED-41B067120F44}" presName="hierRoot3" presStyleCnt="0">
        <dgm:presLayoutVars>
          <dgm:hierBranch val="init"/>
        </dgm:presLayoutVars>
      </dgm:prSet>
      <dgm:spPr/>
    </dgm:pt>
    <dgm:pt modelId="{7288AB40-8D77-4CEB-8EAA-D3A5E40AF3A9}" type="pres">
      <dgm:prSet presAssocID="{CCD1AA67-9C61-43BE-8DED-41B067120F44}" presName="rootComposite3" presStyleCnt="0"/>
      <dgm:spPr/>
    </dgm:pt>
    <dgm:pt modelId="{FF1E04F9-DC01-4346-B2E0-0B7C8361F9E0}" type="pres">
      <dgm:prSet presAssocID="{CCD1AA67-9C61-43BE-8DED-41B067120F44}" presName="rootText3" presStyleLbl="asst2" presStyleIdx="12" presStyleCnt="14" custLinFactY="100000" custLinFactNeighborX="-72220" custLinFactNeighborY="105476">
        <dgm:presLayoutVars>
          <dgm:chPref val="3"/>
        </dgm:presLayoutVars>
      </dgm:prSet>
      <dgm:spPr/>
    </dgm:pt>
    <dgm:pt modelId="{03BD8B06-9313-4545-87A9-DDFF97EDBAD7}" type="pres">
      <dgm:prSet presAssocID="{CCD1AA67-9C61-43BE-8DED-41B067120F44}" presName="rootConnector3" presStyleLbl="asst2" presStyleIdx="12" presStyleCnt="14"/>
      <dgm:spPr/>
    </dgm:pt>
    <dgm:pt modelId="{35B3B239-869A-48FE-83C8-008917E31026}" type="pres">
      <dgm:prSet presAssocID="{CCD1AA67-9C61-43BE-8DED-41B067120F44}" presName="hierChild6" presStyleCnt="0"/>
      <dgm:spPr/>
    </dgm:pt>
    <dgm:pt modelId="{86879B41-6566-4537-A04F-4B2F97529E7F}" type="pres">
      <dgm:prSet presAssocID="{CCD1AA67-9C61-43BE-8DED-41B067120F44}" presName="hierChild7" presStyleCnt="0"/>
      <dgm:spPr/>
    </dgm:pt>
    <dgm:pt modelId="{1DFC6B66-7C93-4C76-8BF1-1D9F25C65F06}" type="pres">
      <dgm:prSet presAssocID="{A4FDE5BF-4D88-4CFC-8388-56B476A3677F}" presName="Name111" presStyleLbl="parChTrans1D3" presStyleIdx="13" presStyleCnt="14"/>
      <dgm:spPr/>
    </dgm:pt>
    <dgm:pt modelId="{3D533DBD-AFEA-47D0-A3B6-B9D28CEBCF8E}" type="pres">
      <dgm:prSet presAssocID="{9187EDA4-2F60-4DA4-9F05-FF0D4466B3D2}" presName="hierRoot3" presStyleCnt="0">
        <dgm:presLayoutVars>
          <dgm:hierBranch val="init"/>
        </dgm:presLayoutVars>
      </dgm:prSet>
      <dgm:spPr/>
    </dgm:pt>
    <dgm:pt modelId="{263A015F-516A-4BF2-B45D-805E67FED6CE}" type="pres">
      <dgm:prSet presAssocID="{9187EDA4-2F60-4DA4-9F05-FF0D4466B3D2}" presName="rootComposite3" presStyleCnt="0"/>
      <dgm:spPr/>
    </dgm:pt>
    <dgm:pt modelId="{57ACA2E0-91D0-48A5-8BDE-7FF7320EC42C}" type="pres">
      <dgm:prSet presAssocID="{9187EDA4-2F60-4DA4-9F05-FF0D4466B3D2}" presName="rootText3" presStyleLbl="asst2" presStyleIdx="13" presStyleCnt="14" custScaleX="169202" custScaleY="130744" custLinFactX="21073" custLinFactY="91182" custLinFactNeighborX="100000" custLinFactNeighborY="100000">
        <dgm:presLayoutVars>
          <dgm:chPref val="3"/>
        </dgm:presLayoutVars>
      </dgm:prSet>
      <dgm:spPr/>
    </dgm:pt>
    <dgm:pt modelId="{060B98BE-4618-4487-89AA-59220C8898CD}" type="pres">
      <dgm:prSet presAssocID="{9187EDA4-2F60-4DA4-9F05-FF0D4466B3D2}" presName="rootConnector3" presStyleLbl="asst2" presStyleIdx="13" presStyleCnt="14"/>
      <dgm:spPr/>
    </dgm:pt>
    <dgm:pt modelId="{2711A789-A921-4DA3-9B02-813EE96F0803}" type="pres">
      <dgm:prSet presAssocID="{9187EDA4-2F60-4DA4-9F05-FF0D4466B3D2}" presName="hierChild6" presStyleCnt="0"/>
      <dgm:spPr/>
    </dgm:pt>
    <dgm:pt modelId="{6C7162B7-5949-4616-AE78-18CF1F1AFE21}" type="pres">
      <dgm:prSet presAssocID="{9187EDA4-2F60-4DA4-9F05-FF0D4466B3D2}" presName="hierChild7" presStyleCnt="0"/>
      <dgm:spPr/>
    </dgm:pt>
    <dgm:pt modelId="{65EDC40A-2D7E-4E05-92D9-9C6D01D3F253}" type="pres">
      <dgm:prSet presAssocID="{65D93579-6F77-4981-ACF5-813021ECAD34}" presName="hierChild3" presStyleCnt="0"/>
      <dgm:spPr/>
    </dgm:pt>
    <dgm:pt modelId="{0D913926-F519-4287-B627-B08E6EC0FDB3}" type="pres">
      <dgm:prSet presAssocID="{2349B3F9-6F56-45B2-ACD8-6039C69C2F4A}" presName="Name111" presStyleLbl="parChTrans1D2" presStyleIdx="4" presStyleCnt="8"/>
      <dgm:spPr/>
    </dgm:pt>
    <dgm:pt modelId="{215CF502-AB8B-4CBA-8DFC-7B3F760A57AB}" type="pres">
      <dgm:prSet presAssocID="{39B19681-2802-45D6-97D7-22B842FF32AF}" presName="hierRoot3" presStyleCnt="0">
        <dgm:presLayoutVars>
          <dgm:hierBranch val="init"/>
        </dgm:presLayoutVars>
      </dgm:prSet>
      <dgm:spPr/>
    </dgm:pt>
    <dgm:pt modelId="{E6F8EE17-5B20-499F-A6D2-A5E818FCC712}" type="pres">
      <dgm:prSet presAssocID="{39B19681-2802-45D6-97D7-22B842FF32AF}" presName="rootComposite3" presStyleCnt="0"/>
      <dgm:spPr/>
    </dgm:pt>
    <dgm:pt modelId="{E29BF995-CCAF-4524-97DC-364D137D2A5E}" type="pres">
      <dgm:prSet presAssocID="{39B19681-2802-45D6-97D7-22B842FF32AF}" presName="rootText3" presStyleLbl="asst1" presStyleIdx="0" presStyleCnt="4" custScaleX="364038" custScaleY="147150" custLinFactY="-11134" custLinFactNeighborX="-80173" custLinFactNeighborY="-100000">
        <dgm:presLayoutVars>
          <dgm:chPref val="3"/>
        </dgm:presLayoutVars>
      </dgm:prSet>
      <dgm:spPr/>
    </dgm:pt>
    <dgm:pt modelId="{96077875-450B-466A-A74D-80D86E790084}" type="pres">
      <dgm:prSet presAssocID="{39B19681-2802-45D6-97D7-22B842FF32AF}" presName="rootConnector3" presStyleLbl="asst1" presStyleIdx="0" presStyleCnt="4"/>
      <dgm:spPr/>
    </dgm:pt>
    <dgm:pt modelId="{7FE3D65D-7141-4243-B787-5C7F4A8364E7}" type="pres">
      <dgm:prSet presAssocID="{39B19681-2802-45D6-97D7-22B842FF32AF}" presName="hierChild6" presStyleCnt="0"/>
      <dgm:spPr/>
    </dgm:pt>
    <dgm:pt modelId="{C72D17B8-791C-40D7-9042-8A161A418630}" type="pres">
      <dgm:prSet presAssocID="{39B19681-2802-45D6-97D7-22B842FF32AF}" presName="hierChild7" presStyleCnt="0"/>
      <dgm:spPr/>
    </dgm:pt>
    <dgm:pt modelId="{63410395-7DDB-4332-A2B7-5735ABDA17F9}" type="pres">
      <dgm:prSet presAssocID="{D5943962-FC4E-41C1-AE80-09BD11763DF1}" presName="Name111" presStyleLbl="parChTrans1D2" presStyleIdx="5" presStyleCnt="8"/>
      <dgm:spPr/>
    </dgm:pt>
    <dgm:pt modelId="{A9C5F609-1282-4F0A-A732-A7F1CDD9A082}" type="pres">
      <dgm:prSet presAssocID="{07DE71A7-C5EB-4865-93C2-2EC40D90089B}" presName="hierRoot3" presStyleCnt="0">
        <dgm:presLayoutVars>
          <dgm:hierBranch val="init"/>
        </dgm:presLayoutVars>
      </dgm:prSet>
      <dgm:spPr/>
    </dgm:pt>
    <dgm:pt modelId="{65EE52D9-93F5-46DC-854F-8C290B5C17B7}" type="pres">
      <dgm:prSet presAssocID="{07DE71A7-C5EB-4865-93C2-2EC40D90089B}" presName="rootComposite3" presStyleCnt="0"/>
      <dgm:spPr/>
    </dgm:pt>
    <dgm:pt modelId="{CA094641-42E1-4DC0-B323-F57FC74032F0}" type="pres">
      <dgm:prSet presAssocID="{07DE71A7-C5EB-4865-93C2-2EC40D90089B}" presName="rootText3" presStyleLbl="asst1" presStyleIdx="1" presStyleCnt="4" custScaleX="483786" custScaleY="167978" custLinFactY="-143252" custLinFactNeighborX="7848" custLinFactNeighborY="-200000">
        <dgm:presLayoutVars>
          <dgm:chPref val="3"/>
        </dgm:presLayoutVars>
      </dgm:prSet>
      <dgm:spPr/>
    </dgm:pt>
    <dgm:pt modelId="{5A750841-1A38-4B76-8002-4E533E1199F8}" type="pres">
      <dgm:prSet presAssocID="{07DE71A7-C5EB-4865-93C2-2EC40D90089B}" presName="rootConnector3" presStyleLbl="asst1" presStyleIdx="1" presStyleCnt="4"/>
      <dgm:spPr/>
    </dgm:pt>
    <dgm:pt modelId="{6F92893A-B3CE-4B05-8DA1-1203AD220212}" type="pres">
      <dgm:prSet presAssocID="{07DE71A7-C5EB-4865-93C2-2EC40D90089B}" presName="hierChild6" presStyleCnt="0"/>
      <dgm:spPr/>
    </dgm:pt>
    <dgm:pt modelId="{5FFB6131-B108-48AA-BDEB-C2FCD7325422}" type="pres">
      <dgm:prSet presAssocID="{07DE71A7-C5EB-4865-93C2-2EC40D90089B}" presName="hierChild7" presStyleCnt="0"/>
      <dgm:spPr/>
    </dgm:pt>
    <dgm:pt modelId="{9CC4CDCB-5113-445F-8167-208771EA2FDA}" type="pres">
      <dgm:prSet presAssocID="{488BA6B0-7550-405A-98FD-26F1CC3818BE}" presName="Name111" presStyleLbl="parChTrans1D2" presStyleIdx="6" presStyleCnt="8"/>
      <dgm:spPr/>
    </dgm:pt>
    <dgm:pt modelId="{D926A000-38BE-4198-A883-F952CC9FE24C}" type="pres">
      <dgm:prSet presAssocID="{297C1F24-498D-48A1-B45F-9DF26D8A0415}" presName="hierRoot3" presStyleCnt="0">
        <dgm:presLayoutVars>
          <dgm:hierBranch val="init"/>
        </dgm:presLayoutVars>
      </dgm:prSet>
      <dgm:spPr/>
    </dgm:pt>
    <dgm:pt modelId="{1C334F1A-49F1-4C0F-8374-140D754F3D80}" type="pres">
      <dgm:prSet presAssocID="{297C1F24-498D-48A1-B45F-9DF26D8A0415}" presName="rootComposite3" presStyleCnt="0"/>
      <dgm:spPr/>
    </dgm:pt>
    <dgm:pt modelId="{9D539607-FA78-47AD-963C-747C1193F704}" type="pres">
      <dgm:prSet presAssocID="{297C1F24-498D-48A1-B45F-9DF26D8A0415}" presName="rootText3" presStyleLbl="asst1" presStyleIdx="2" presStyleCnt="4" custScaleX="409609" custScaleY="96957" custLinFactX="200000" custLinFactY="-138420" custLinFactNeighborX="254358" custLinFactNeighborY="-200000">
        <dgm:presLayoutVars>
          <dgm:chPref val="3"/>
        </dgm:presLayoutVars>
      </dgm:prSet>
      <dgm:spPr/>
    </dgm:pt>
    <dgm:pt modelId="{ADBF7121-FDC2-4587-AC9E-5D84512C5A87}" type="pres">
      <dgm:prSet presAssocID="{297C1F24-498D-48A1-B45F-9DF26D8A0415}" presName="rootConnector3" presStyleLbl="asst1" presStyleIdx="2" presStyleCnt="4"/>
      <dgm:spPr/>
    </dgm:pt>
    <dgm:pt modelId="{771E0A4B-EE75-4553-97C3-D2B0FF0621E9}" type="pres">
      <dgm:prSet presAssocID="{297C1F24-498D-48A1-B45F-9DF26D8A0415}" presName="hierChild6" presStyleCnt="0"/>
      <dgm:spPr/>
    </dgm:pt>
    <dgm:pt modelId="{E3891347-2722-4D0F-AF50-6E6C18CEA577}" type="pres">
      <dgm:prSet presAssocID="{297C1F24-498D-48A1-B45F-9DF26D8A0415}" presName="hierChild7" presStyleCnt="0"/>
      <dgm:spPr/>
    </dgm:pt>
    <dgm:pt modelId="{83EFE086-D39A-4949-96B0-B21E937381B0}" type="pres">
      <dgm:prSet presAssocID="{F332B943-CE25-4E5F-B6CD-FFD603E3BB2D}" presName="Name111" presStyleLbl="parChTrans1D2" presStyleIdx="7" presStyleCnt="8"/>
      <dgm:spPr/>
    </dgm:pt>
    <dgm:pt modelId="{07C96173-B34A-4F5A-8065-2B257E769290}" type="pres">
      <dgm:prSet presAssocID="{1054B235-83B2-4F6C-A232-2EC9551B1A24}" presName="hierRoot3" presStyleCnt="0">
        <dgm:presLayoutVars>
          <dgm:hierBranch val="init"/>
        </dgm:presLayoutVars>
      </dgm:prSet>
      <dgm:spPr/>
    </dgm:pt>
    <dgm:pt modelId="{9ED76F95-3CF5-4B64-8C8A-F9CCE2A6DD65}" type="pres">
      <dgm:prSet presAssocID="{1054B235-83B2-4F6C-A232-2EC9551B1A24}" presName="rootComposite3" presStyleCnt="0"/>
      <dgm:spPr/>
    </dgm:pt>
    <dgm:pt modelId="{DF254423-7A8C-408C-9F55-9F95481EEC97}" type="pres">
      <dgm:prSet presAssocID="{1054B235-83B2-4F6C-A232-2EC9551B1A24}" presName="rootText3" presStyleLbl="asst1" presStyleIdx="3" presStyleCnt="4" custScaleX="347660" custScaleY="116916" custLinFactY="-87939" custLinFactNeighborX="30073" custLinFactNeighborY="-100000">
        <dgm:presLayoutVars>
          <dgm:chPref val="3"/>
        </dgm:presLayoutVars>
      </dgm:prSet>
      <dgm:spPr/>
    </dgm:pt>
    <dgm:pt modelId="{B71F0561-F017-4B13-8E72-009D566633BB}" type="pres">
      <dgm:prSet presAssocID="{1054B235-83B2-4F6C-A232-2EC9551B1A24}" presName="rootConnector3" presStyleLbl="asst1" presStyleIdx="3" presStyleCnt="4"/>
      <dgm:spPr/>
    </dgm:pt>
    <dgm:pt modelId="{3C49A470-9AEA-4A09-A958-4903EA285C67}" type="pres">
      <dgm:prSet presAssocID="{1054B235-83B2-4F6C-A232-2EC9551B1A24}" presName="hierChild6" presStyleCnt="0"/>
      <dgm:spPr/>
    </dgm:pt>
    <dgm:pt modelId="{A6DB1E25-8C93-480C-A633-66C41D9C08E1}" type="pres">
      <dgm:prSet presAssocID="{1054B235-83B2-4F6C-A232-2EC9551B1A24}" presName="hierChild7" presStyleCnt="0"/>
      <dgm:spPr/>
    </dgm:pt>
  </dgm:ptLst>
  <dgm:cxnLst>
    <dgm:cxn modelId="{9A3D2F00-7393-43BB-A52D-1AE7CBF8870B}" type="presOf" srcId="{02E22CC1-1C0C-49DE-B7AE-D8FEB1F6B1DD}" destId="{53819C34-0252-4FDB-9894-BE366579A309}" srcOrd="0" destOrd="0" presId="urn:microsoft.com/office/officeart/2005/8/layout/orgChart1"/>
    <dgm:cxn modelId="{4A5E4202-9681-4DB1-980A-D6F1825A56C2}" type="presOf" srcId="{7B7F8129-4F65-41DB-93B3-68E10456C665}" destId="{759B2BF3-0961-4A73-8D37-C504DCEF1F0C}" srcOrd="0" destOrd="0" presId="urn:microsoft.com/office/officeart/2005/8/layout/orgChart1"/>
    <dgm:cxn modelId="{72420B06-72EA-4670-95D6-0769031400F6}" srcId="{65D93579-6F77-4981-ACF5-813021ECAD34}" destId="{8CE65248-081F-4635-A6A3-1461B7750EC9}" srcOrd="3" destOrd="0" parTransId="{D5125860-360E-4546-9D62-2AFBB009D69A}" sibTransId="{38E26454-CB05-47F8-8336-DF4B078D0760}"/>
    <dgm:cxn modelId="{D574DE09-3003-4ECE-97C3-A75FD8E71ABA}" type="presOf" srcId="{A9EADCEE-3CF4-4786-ADC5-7CF0147FCEDC}" destId="{8ECEDC83-0A19-4AA7-8972-C86682637F96}" srcOrd="0" destOrd="0" presId="urn:microsoft.com/office/officeart/2005/8/layout/orgChart1"/>
    <dgm:cxn modelId="{9149BF11-D9DD-47FC-B4E4-DA777362A7A8}" type="presOf" srcId="{9187EDA4-2F60-4DA4-9F05-FF0D4466B3D2}" destId="{060B98BE-4618-4487-89AA-59220C8898CD}" srcOrd="1" destOrd="0" presId="urn:microsoft.com/office/officeart/2005/8/layout/orgChart1"/>
    <dgm:cxn modelId="{BC4F9612-5E6D-4CB2-A6F2-82D92DF2D3D3}" type="presOf" srcId="{02E22CC1-1C0C-49DE-B7AE-D8FEB1F6B1DD}" destId="{28641E7F-373F-494F-ADCB-024CAFDBF22F}" srcOrd="1" destOrd="0" presId="urn:microsoft.com/office/officeart/2005/8/layout/orgChart1"/>
    <dgm:cxn modelId="{99659B16-26BC-4A69-AE70-F292D0A9EC47}" type="presOf" srcId="{07DE71A7-C5EB-4865-93C2-2EC40D90089B}" destId="{CA094641-42E1-4DC0-B323-F57FC74032F0}" srcOrd="0" destOrd="0" presId="urn:microsoft.com/office/officeart/2005/8/layout/orgChart1"/>
    <dgm:cxn modelId="{87533F18-7805-4EAB-BB41-7D52DC28EA8F}" type="presOf" srcId="{07DE71A7-C5EB-4865-93C2-2EC40D90089B}" destId="{5A750841-1A38-4B76-8002-4E533E1199F8}" srcOrd="1" destOrd="0" presId="urn:microsoft.com/office/officeart/2005/8/layout/orgChart1"/>
    <dgm:cxn modelId="{9043FB1A-B46E-42B0-9123-3D3E2B1BAE35}" srcId="{65D93579-6F77-4981-ACF5-813021ECAD34}" destId="{39B19681-2802-45D6-97D7-22B842FF32AF}" srcOrd="4" destOrd="0" parTransId="{2349B3F9-6F56-45B2-ACD8-6039C69C2F4A}" sibTransId="{60714DFC-D7B5-4A0E-BC6B-D83704658BCD}"/>
    <dgm:cxn modelId="{5008771D-E86B-43B0-B1E1-D06C19CF2201}" type="presOf" srcId="{8F36F775-920C-4BFC-9F6A-80394F61F4DA}" destId="{7EEE7817-5CC2-4A5A-B362-A929553AEAF5}" srcOrd="0" destOrd="0" presId="urn:microsoft.com/office/officeart/2005/8/layout/orgChart1"/>
    <dgm:cxn modelId="{50DBAF1F-A021-4756-B1E5-8A7433251A9A}" srcId="{65D93579-6F77-4981-ACF5-813021ECAD34}" destId="{1054B235-83B2-4F6C-A232-2EC9551B1A24}" srcOrd="7" destOrd="0" parTransId="{F332B943-CE25-4E5F-B6CD-FFD603E3BB2D}" sibTransId="{3368BD79-71B4-494A-841C-DDA858BBB461}"/>
    <dgm:cxn modelId="{6EDC6024-0A47-4C82-805D-E1337F49A94F}" type="presOf" srcId="{BD60A27E-371C-4A68-9D5F-FC28A6F432F9}" destId="{9E10B6F0-1BC4-4BD4-B5BC-9506D39358E3}" srcOrd="1" destOrd="0" presId="urn:microsoft.com/office/officeart/2005/8/layout/orgChart1"/>
    <dgm:cxn modelId="{B3E32925-013B-404E-9F5D-F01F8BCA61B0}" type="presOf" srcId="{9C578635-ACC9-40E0-8436-96375FD9E411}" destId="{24A24A0F-56E6-42B6-ABF0-003741662F77}" srcOrd="0" destOrd="0" presId="urn:microsoft.com/office/officeart/2005/8/layout/orgChart1"/>
    <dgm:cxn modelId="{BBBAE926-5FB5-4712-84C6-2F606AC37526}" type="presOf" srcId="{BD60A27E-371C-4A68-9D5F-FC28A6F432F9}" destId="{24877EAC-9DE7-4F72-AB3B-8EE718FBB7CD}" srcOrd="0" destOrd="0" presId="urn:microsoft.com/office/officeart/2005/8/layout/orgChart1"/>
    <dgm:cxn modelId="{E3B2652A-5E0A-4EB1-A5A4-8D73C0C549DB}" type="presOf" srcId="{6224219E-FFF5-4CDA-B29A-60E5DD9F4FC9}" destId="{D7EC2BCE-966D-446E-A9DF-D686F9035A22}" srcOrd="1" destOrd="0" presId="urn:microsoft.com/office/officeart/2005/8/layout/orgChart1"/>
    <dgm:cxn modelId="{03C66F2B-192C-427C-924F-3A02FDC5394B}" type="presOf" srcId="{1CB849D8-5273-4325-97E5-B019AD7CC6EE}" destId="{EBAF7078-ADEE-4FB6-84E9-8513BA63418F}" srcOrd="1" destOrd="0" presId="urn:microsoft.com/office/officeart/2005/8/layout/orgChart1"/>
    <dgm:cxn modelId="{01D9B32E-3A55-473E-A67A-CBB21F4900E6}" type="presOf" srcId="{A686A8D2-5BF8-4F25-966D-09DF98FD15E8}" destId="{CEF08565-9435-41CE-8508-D71C6AB1C8A5}" srcOrd="0" destOrd="0" presId="urn:microsoft.com/office/officeart/2005/8/layout/orgChart1"/>
    <dgm:cxn modelId="{6BCACF30-A95A-4CEF-9D9A-0D1618DCCBB0}" type="presOf" srcId="{8F36F775-920C-4BFC-9F6A-80394F61F4DA}" destId="{5990DA6E-1FE8-470E-8E47-7707C0F6A8D9}" srcOrd="1" destOrd="0" presId="urn:microsoft.com/office/officeart/2005/8/layout/orgChart1"/>
    <dgm:cxn modelId="{72166233-2787-428D-98A9-0CEE6D528261}" type="presOf" srcId="{D0CBC64A-5E30-42D4-A75F-23D5AF819908}" destId="{B5BADC3C-2D3F-4C36-A00E-CAA90171568A}" srcOrd="0" destOrd="0" presId="urn:microsoft.com/office/officeart/2005/8/layout/orgChart1"/>
    <dgm:cxn modelId="{B7EB2D39-9CA0-4005-9623-0DA75289B5F9}" srcId="{97FBCBF4-FC97-4A78-813B-27B9E2989BB7}" destId="{8058DF4D-0288-4E71-8413-FD369C88E0E4}" srcOrd="0" destOrd="0" parTransId="{7E5BA8B4-03E5-49FC-9CAD-57DD2269FD55}" sibTransId="{C2F16B54-9635-4440-8388-11FEFA8A974D}"/>
    <dgm:cxn modelId="{93E7283A-5C66-4009-8555-C9A6D489D6F0}" srcId="{8CE65248-081F-4635-A6A3-1461B7750EC9}" destId="{9187EDA4-2F60-4DA4-9F05-FF0D4466B3D2}" srcOrd="2" destOrd="0" parTransId="{A4FDE5BF-4D88-4CFC-8388-56B476A3677F}" sibTransId="{235D43A6-69CA-4E17-A297-CCBB5C613FAC}"/>
    <dgm:cxn modelId="{8C53843A-10D4-4873-8189-D55BA755DECD}" type="presOf" srcId="{5A50ACB5-9939-4742-8C1F-67B7654CE9DF}" destId="{7944AFE2-BD0B-481B-B02D-FFB5BFB4F5AC}" srcOrd="1" destOrd="0" presId="urn:microsoft.com/office/officeart/2005/8/layout/orgChart1"/>
    <dgm:cxn modelId="{BF7B4D3B-1BAF-4A59-8B5E-5C90ADA4C009}" type="presOf" srcId="{18C98D6C-8364-4324-8C1F-0AB5191A9CC6}" destId="{B981F7EF-9E91-476C-8EB4-4FCB3C0E9B15}" srcOrd="0" destOrd="0" presId="urn:microsoft.com/office/officeart/2005/8/layout/orgChart1"/>
    <dgm:cxn modelId="{6418D73E-BCA6-4EBE-B422-04D87D5BA5FF}" type="presOf" srcId="{97FBCBF4-FC97-4A78-813B-27B9E2989BB7}" destId="{DB64A4A4-AF65-4D8A-8D43-41807D1FDD5C}" srcOrd="1" destOrd="0" presId="urn:microsoft.com/office/officeart/2005/8/layout/orgChart1"/>
    <dgm:cxn modelId="{D7A90140-6614-4499-92BD-02CD9D889A2C}" type="presOf" srcId="{7E5BA8B4-03E5-49FC-9CAD-57DD2269FD55}" destId="{652BD17C-2A3F-4E67-B85A-C8607536966F}" srcOrd="0" destOrd="0" presId="urn:microsoft.com/office/officeart/2005/8/layout/orgChart1"/>
    <dgm:cxn modelId="{D7835640-AFAF-4A4E-AB6F-77732794A0E6}" type="presOf" srcId="{65D93579-6F77-4981-ACF5-813021ECAD34}" destId="{47722B49-94A2-4CF5-A753-0B332562889F}" srcOrd="0" destOrd="0" presId="urn:microsoft.com/office/officeart/2005/8/layout/orgChart1"/>
    <dgm:cxn modelId="{5A128A5D-B630-470B-BAE2-FC417A95A104}" type="presOf" srcId="{B7D35B8E-E224-4DA8-B85F-014D8457792A}" destId="{B92CB2B9-3FD9-45FC-A5DF-C72EFAA437D9}" srcOrd="0" destOrd="0" presId="urn:microsoft.com/office/officeart/2005/8/layout/orgChart1"/>
    <dgm:cxn modelId="{BD55555F-20B1-44CC-AB30-FC8AC6F8C3CB}" type="presOf" srcId="{8CE65248-081F-4635-A6A3-1461B7750EC9}" destId="{08C4CFD3-2872-44BB-94E4-11FF8A6C1757}" srcOrd="0" destOrd="0" presId="urn:microsoft.com/office/officeart/2005/8/layout/orgChart1"/>
    <dgm:cxn modelId="{E9AC4241-CDC0-4BDA-A36F-618CE4D481D8}" type="presOf" srcId="{8058DF4D-0288-4E71-8413-FD369C88E0E4}" destId="{B9D996BF-2637-4A28-A2B6-62F792E2A7CF}" srcOrd="0" destOrd="0" presId="urn:microsoft.com/office/officeart/2005/8/layout/orgChart1"/>
    <dgm:cxn modelId="{8CA22862-1C15-46DC-A348-385AD0F3EF64}" type="presOf" srcId="{C55732D9-225F-4A31-9390-ACB8AF03585C}" destId="{F532B99D-8746-44A2-AB48-912A7AAF2C56}" srcOrd="0" destOrd="0" presId="urn:microsoft.com/office/officeart/2005/8/layout/orgChart1"/>
    <dgm:cxn modelId="{13353C63-DB5B-4A2A-AECB-0B0D469593A5}" type="presOf" srcId="{27443E06-86E2-4990-80AF-0878BB8F9926}" destId="{41377F4D-0F71-4B16-B525-4083E5B52FF7}" srcOrd="0" destOrd="0" presId="urn:microsoft.com/office/officeart/2005/8/layout/orgChart1"/>
    <dgm:cxn modelId="{E3727243-2B83-451D-967E-8FF1D467D327}" type="presOf" srcId="{9D3C1B44-BC0B-4BDD-BF30-0A2E64B1AD4D}" destId="{84012915-16A6-478F-A485-00642D564CD3}" srcOrd="0" destOrd="0" presId="urn:microsoft.com/office/officeart/2005/8/layout/orgChart1"/>
    <dgm:cxn modelId="{DDC0A244-F9B6-4E50-B891-8EC9D30CC2D5}" type="presOf" srcId="{297C1F24-498D-48A1-B45F-9DF26D8A0415}" destId="{ADBF7121-FDC2-4587-AC9E-5D84512C5A87}" srcOrd="1" destOrd="0" presId="urn:microsoft.com/office/officeart/2005/8/layout/orgChart1"/>
    <dgm:cxn modelId="{D66E8F68-82E1-4D49-A8A9-582F12B07F74}" type="presOf" srcId="{A686A8D2-5BF8-4F25-966D-09DF98FD15E8}" destId="{B34E6665-BD73-42D6-8387-560F79342B9D}" srcOrd="1" destOrd="0" presId="urn:microsoft.com/office/officeart/2005/8/layout/orgChart1"/>
    <dgm:cxn modelId="{8FF98769-BC28-4EDE-8E06-72AED139E672}" srcId="{65D93579-6F77-4981-ACF5-813021ECAD34}" destId="{07DE71A7-C5EB-4865-93C2-2EC40D90089B}" srcOrd="5" destOrd="0" parTransId="{D5943962-FC4E-41C1-AE80-09BD11763DF1}" sibTransId="{44B34972-BF54-4EA4-B319-E304BFCC70AC}"/>
    <dgm:cxn modelId="{9B01CA69-09FE-46E8-92D2-BAA6F6ED7AD6}" type="presOf" srcId="{09EE7856-22CC-43E0-811A-1C6A305AD6AF}" destId="{9E75835F-AA4F-4803-8573-23A73E48475F}" srcOrd="0" destOrd="0" presId="urn:microsoft.com/office/officeart/2005/8/layout/orgChart1"/>
    <dgm:cxn modelId="{9E4B536C-4B4F-4AE8-93A7-C4F0CD52F957}" srcId="{97FBCBF4-FC97-4A78-813B-27B9E2989BB7}" destId="{10BD6CBE-C33B-4BCF-9E2D-5FF906F8C55B}" srcOrd="1" destOrd="0" parTransId="{8C069FC6-F019-4674-889A-F53761DA70FC}" sibTransId="{68A6FBA7-59E9-429B-A99C-5F999175BAB1}"/>
    <dgm:cxn modelId="{E0BB6A4F-C169-421E-9A87-DB1890625322}" srcId="{BD60A27E-371C-4A68-9D5F-FC28A6F432F9}" destId="{B7D35B8E-E224-4DA8-B85F-014D8457792A}" srcOrd="0" destOrd="0" parTransId="{7B7F8129-4F65-41DB-93B3-68E10456C665}" sibTransId="{A14BD8E8-2F9F-4ACD-B843-75E979972C72}"/>
    <dgm:cxn modelId="{EE471751-89A5-4755-9B69-9F1D7ECBCDF1}" srcId="{5A50ACB5-9939-4742-8C1F-67B7654CE9DF}" destId="{09EE7856-22CC-43E0-811A-1C6A305AD6AF}" srcOrd="0" destOrd="0" parTransId="{F5692CD4-A916-4AB6-9A52-0E7144B88543}" sibTransId="{7C4739AC-7016-4F59-A406-67EE3249B104}"/>
    <dgm:cxn modelId="{DCDD6B52-72A6-4305-9550-D23E4FE6FC94}" srcId="{8CE65248-081F-4635-A6A3-1461B7750EC9}" destId="{CCD1AA67-9C61-43BE-8DED-41B067120F44}" srcOrd="1" destOrd="0" parTransId="{6B32BDE8-A446-4DF2-97FC-C7AA08B6856E}" sibTransId="{86027B31-1F84-40F8-907B-B455FCFFDE5A}"/>
    <dgm:cxn modelId="{202A7A72-8453-47A0-BEA3-F1DA57B62659}" srcId="{5A50ACB5-9939-4742-8C1F-67B7654CE9DF}" destId="{1CB849D8-5273-4325-97E5-B019AD7CC6EE}" srcOrd="1" destOrd="0" parTransId="{3B835ED1-5E48-4B08-8BD8-0ED0E610E3CC}" sibTransId="{BFFB4537-9306-41B1-BD05-08FFB4E8395A}"/>
    <dgm:cxn modelId="{3DC26773-6EC8-4D14-84DB-E55B3816EA9E}" type="presOf" srcId="{39B19681-2802-45D6-97D7-22B842FF32AF}" destId="{E29BF995-CCAF-4524-97DC-364D137D2A5E}" srcOrd="0" destOrd="0" presId="urn:microsoft.com/office/officeart/2005/8/layout/orgChart1"/>
    <dgm:cxn modelId="{AB79C077-DAC9-44AC-B9E5-3E0355A41C51}" type="presOf" srcId="{B7D35B8E-E224-4DA8-B85F-014D8457792A}" destId="{85A43DCA-0A8B-45FE-A633-95C1FEB30E8A}" srcOrd="1" destOrd="0" presId="urn:microsoft.com/office/officeart/2005/8/layout/orgChart1"/>
    <dgm:cxn modelId="{ED959379-F96A-4E03-BB28-D2CFE9DCAA75}" srcId="{65D93579-6F77-4981-ACF5-813021ECAD34}" destId="{BD60A27E-371C-4A68-9D5F-FC28A6F432F9}" srcOrd="0" destOrd="0" parTransId="{18C98D6C-8364-4324-8C1F-0AB5191A9CC6}" sibTransId="{5A21647E-5C8C-4652-BF60-6191B98D8DE9}"/>
    <dgm:cxn modelId="{49644785-F102-4A62-833B-AA0BE8BFEB5E}" type="presOf" srcId="{286DCB51-80BC-47C0-A431-C605595C0D28}" destId="{91BE9005-2280-446E-B94A-FC55B406EB6B}" srcOrd="0" destOrd="0" presId="urn:microsoft.com/office/officeart/2005/8/layout/orgChart1"/>
    <dgm:cxn modelId="{EE491587-78F4-439C-BF76-C9E680D40472}" type="presOf" srcId="{10BD6CBE-C33B-4BCF-9E2D-5FF906F8C55B}" destId="{4D40FE87-BD36-4F55-8933-0F3A90BF3A30}" srcOrd="0" destOrd="0" presId="urn:microsoft.com/office/officeart/2005/8/layout/orgChart1"/>
    <dgm:cxn modelId="{006FFC87-510B-4E62-A06B-0EFC20B6C5B8}" type="presOf" srcId="{A45320F9-3EC3-4CDA-A7ED-3BD9027417AE}" destId="{FECF494A-7F7F-4286-98D2-022B8B55AF1E}" srcOrd="0" destOrd="0" presId="urn:microsoft.com/office/officeart/2005/8/layout/orgChart1"/>
    <dgm:cxn modelId="{DE5DC18A-C9B6-45AE-BC9F-30191CCEEE55}" type="presOf" srcId="{F5692CD4-A916-4AB6-9A52-0E7144B88543}" destId="{923F6271-4A25-49D8-BA99-A2BB59320E6A}" srcOrd="0" destOrd="0" presId="urn:microsoft.com/office/officeart/2005/8/layout/orgChart1"/>
    <dgm:cxn modelId="{7D3AF48A-E9B2-4E60-A5EF-6B191E2A43BC}" type="presOf" srcId="{97FBCBF4-FC97-4A78-813B-27B9E2989BB7}" destId="{FDBE3624-615A-4FF0-A72F-66A663692CF7}" srcOrd="0" destOrd="0" presId="urn:microsoft.com/office/officeart/2005/8/layout/orgChart1"/>
    <dgm:cxn modelId="{46C10A8D-FCA4-4855-AC02-AE8A8BA2D903}" type="presOf" srcId="{1CB849D8-5273-4325-97E5-B019AD7CC6EE}" destId="{41E9FC14-707A-42C3-BA9F-6EE18E468C0F}" srcOrd="0" destOrd="0" presId="urn:microsoft.com/office/officeart/2005/8/layout/orgChart1"/>
    <dgm:cxn modelId="{2AB7468E-A955-48CA-8989-A7217BD07BEA}" type="presOf" srcId="{A9EADCEE-3CF4-4786-ADC5-7CF0147FCEDC}" destId="{963809F6-4CCF-4520-95F4-F9EED1E008D3}" srcOrd="1" destOrd="0" presId="urn:microsoft.com/office/officeart/2005/8/layout/orgChart1"/>
    <dgm:cxn modelId="{AAA2B492-FC3F-49B0-9ECA-1A5874EA829D}" type="presOf" srcId="{9B5E112B-A16B-421D-9E03-16FD90DF36B9}" destId="{1901757C-ED39-428C-9BE7-DF88D3BD0FE2}" srcOrd="0" destOrd="0" presId="urn:microsoft.com/office/officeart/2005/8/layout/orgChart1"/>
    <dgm:cxn modelId="{C8A9F792-289B-4935-9AB5-727ADDEC08D8}" type="presOf" srcId="{1054B235-83B2-4F6C-A232-2EC9551B1A24}" destId="{DF254423-7A8C-408C-9F55-9F95481EEC97}" srcOrd="0" destOrd="0" presId="urn:microsoft.com/office/officeart/2005/8/layout/orgChart1"/>
    <dgm:cxn modelId="{ADAF0F97-284D-4321-ACBD-A46B5C17ACDF}" type="presOf" srcId="{6B32BDE8-A446-4DF2-97FC-C7AA08B6856E}" destId="{B3F1AB4A-CA2F-4A7E-AA42-0776829299D1}" srcOrd="0" destOrd="0" presId="urn:microsoft.com/office/officeart/2005/8/layout/orgChart1"/>
    <dgm:cxn modelId="{9AE66797-C78E-4867-9E25-61F635089869}" srcId="{5A50ACB5-9939-4742-8C1F-67B7654CE9DF}" destId="{6224219E-FFF5-4CDA-B29A-60E5DD9F4FC9}" srcOrd="2" destOrd="0" parTransId="{C55732D9-225F-4A31-9390-ACB8AF03585C}" sibTransId="{362B3155-7DB1-4CFD-9690-23A54543E14E}"/>
    <dgm:cxn modelId="{87D24998-2B7D-4089-A42F-BAA4DE10B2C7}" srcId="{65D93579-6F77-4981-ACF5-813021ECAD34}" destId="{5A50ACB5-9939-4742-8C1F-67B7654CE9DF}" srcOrd="1" destOrd="0" parTransId="{286DCB51-80BC-47C0-A431-C605595C0D28}" sibTransId="{C7B9FBE2-D274-4D55-96A6-2F9A42C0B15D}"/>
    <dgm:cxn modelId="{CE56FB99-FFA7-4BED-ADE0-B80B6B80AEBF}" type="presOf" srcId="{5A50ACB5-9939-4742-8C1F-67B7654CE9DF}" destId="{FAC14F4C-0F63-4410-9267-EFADDC6F576C}" srcOrd="0" destOrd="0" presId="urn:microsoft.com/office/officeart/2005/8/layout/orgChart1"/>
    <dgm:cxn modelId="{83C66A9A-0EE7-4F61-BC45-AFA081648A41}" type="presOf" srcId="{10BD6CBE-C33B-4BCF-9E2D-5FF906F8C55B}" destId="{7180D9A4-EC16-47A9-B9B7-E8E19A6CABC9}" srcOrd="1" destOrd="0" presId="urn:microsoft.com/office/officeart/2005/8/layout/orgChart1"/>
    <dgm:cxn modelId="{C841FCA0-5800-4742-B380-DDEB9D15CFFC}" type="presOf" srcId="{488BA6B0-7550-405A-98FD-26F1CC3818BE}" destId="{9CC4CDCB-5113-445F-8167-208771EA2FDA}" srcOrd="0" destOrd="0" presId="urn:microsoft.com/office/officeart/2005/8/layout/orgChart1"/>
    <dgm:cxn modelId="{5469DFA2-234C-4C21-AF74-EA72AA019F56}" type="presOf" srcId="{09EE7856-22CC-43E0-811A-1C6A305AD6AF}" destId="{29FDCA11-89B0-4FB7-BA7E-2043C954ACD9}" srcOrd="1" destOrd="0" presId="urn:microsoft.com/office/officeart/2005/8/layout/orgChart1"/>
    <dgm:cxn modelId="{DAAB4AA7-16AA-4E51-8695-A3A73EAD2585}" type="presOf" srcId="{1054B235-83B2-4F6C-A232-2EC9551B1A24}" destId="{B71F0561-F017-4B13-8E72-009D566633BB}" srcOrd="1" destOrd="0" presId="urn:microsoft.com/office/officeart/2005/8/layout/orgChart1"/>
    <dgm:cxn modelId="{2AF1A6AA-366D-4117-9C39-BBB63EB6E50E}" srcId="{BD60A27E-371C-4A68-9D5F-FC28A6F432F9}" destId="{8F36F775-920C-4BFC-9F6A-80394F61F4DA}" srcOrd="2" destOrd="0" parTransId="{46CA2242-B4C9-4E8E-85AC-C33D016649DC}" sibTransId="{242A4EA5-D268-4B4D-9AF3-99D112717228}"/>
    <dgm:cxn modelId="{67F64CAE-53E1-4DDA-A3A4-FCB82DD03E19}" srcId="{8CE65248-081F-4635-A6A3-1461B7750EC9}" destId="{02E22CC1-1C0C-49DE-B7AE-D8FEB1F6B1DD}" srcOrd="0" destOrd="0" parTransId="{A45320F9-3EC3-4CDA-A7ED-3BD9027417AE}" sibTransId="{352F2905-F4E5-4853-96B7-9CD08C864E44}"/>
    <dgm:cxn modelId="{75459CB8-E137-4840-A0FA-CFE37115271B}" srcId="{97FBCBF4-FC97-4A78-813B-27B9E2989BB7}" destId="{9B5E112B-A16B-421D-9E03-16FD90DF36B9}" srcOrd="2" destOrd="0" parTransId="{D0CBC64A-5E30-42D4-A75F-23D5AF819908}" sibTransId="{F6F66595-625F-4360-8F8A-A1A37D83172D}"/>
    <dgm:cxn modelId="{45685CBD-87B7-433B-B9CE-27EFE23359BD}" type="presOf" srcId="{9B5E112B-A16B-421D-9E03-16FD90DF36B9}" destId="{9FCC69BF-03E7-4B44-8665-4354B89F7AC7}" srcOrd="1" destOrd="0" presId="urn:microsoft.com/office/officeart/2005/8/layout/orgChart1"/>
    <dgm:cxn modelId="{7C3323BE-EBD8-41DA-B977-1400A6B429A7}" type="presOf" srcId="{CCD1AA67-9C61-43BE-8DED-41B067120F44}" destId="{FF1E04F9-DC01-4346-B2E0-0B7C8361F9E0}" srcOrd="0" destOrd="0" presId="urn:microsoft.com/office/officeart/2005/8/layout/orgChart1"/>
    <dgm:cxn modelId="{4576A1BE-8347-4D0F-9787-6BED387FBF3B}" type="presOf" srcId="{9C578635-ACC9-40E0-8436-96375FD9E411}" destId="{A1025E00-4180-494B-BF4C-2AC46F3E29B4}" srcOrd="1" destOrd="0" presId="urn:microsoft.com/office/officeart/2005/8/layout/orgChart1"/>
    <dgm:cxn modelId="{E50B2AC1-735D-401C-B2D1-D0032951174F}" srcId="{DA47F929-A9AF-4000-9FA9-9C2F4729FCE9}" destId="{65D93579-6F77-4981-ACF5-813021ECAD34}" srcOrd="0" destOrd="0" parTransId="{686E8D5A-4D87-48CA-87A6-E5C55F8E287B}" sibTransId="{EC7B297D-9835-423F-862E-1D732D2E7AAB}"/>
    <dgm:cxn modelId="{DD57A0C7-C121-4280-968D-5CD7DC6C357A}" type="presOf" srcId="{2349B3F9-6F56-45B2-ACD8-6039C69C2F4A}" destId="{0D913926-F519-4287-B627-B08E6EC0FDB3}" srcOrd="0" destOrd="0" presId="urn:microsoft.com/office/officeart/2005/8/layout/orgChart1"/>
    <dgm:cxn modelId="{80BCD6C8-73CA-466D-9C60-8513E19D63F7}" type="presOf" srcId="{8058DF4D-0288-4E71-8413-FD369C88E0E4}" destId="{25757935-07D7-4D3E-9B03-3CAAD3D6C4C2}" srcOrd="1" destOrd="0" presId="urn:microsoft.com/office/officeart/2005/8/layout/orgChart1"/>
    <dgm:cxn modelId="{651C09CA-3713-4660-BAF3-BC4C98EBB2BD}" type="presOf" srcId="{297C1F24-498D-48A1-B45F-9DF26D8A0415}" destId="{9D539607-FA78-47AD-963C-747C1193F704}" srcOrd="0" destOrd="0" presId="urn:microsoft.com/office/officeart/2005/8/layout/orgChart1"/>
    <dgm:cxn modelId="{0AFF77CD-DAA3-458D-B84A-D92A0017EB2B}" type="presOf" srcId="{1C5817D2-F99A-4B24-99EE-5999C8AEE3C0}" destId="{1FC2FDBF-06D3-46DF-972F-7832DCDD22A5}" srcOrd="0" destOrd="0" presId="urn:microsoft.com/office/officeart/2005/8/layout/orgChart1"/>
    <dgm:cxn modelId="{F8E3F8CF-115B-46AD-A077-A8D21BCC1127}" type="presOf" srcId="{CCD1AA67-9C61-43BE-8DED-41B067120F44}" destId="{03BD8B06-9313-4545-87A9-DDFF97EDBAD7}" srcOrd="1" destOrd="0" presId="urn:microsoft.com/office/officeart/2005/8/layout/orgChart1"/>
    <dgm:cxn modelId="{3AF780D2-1F3E-4D82-99BA-124B2F20323B}" type="presOf" srcId="{DA47F929-A9AF-4000-9FA9-9C2F4729FCE9}" destId="{884269FC-795E-4BEA-A31C-A5D688B04967}" srcOrd="0" destOrd="0" presId="urn:microsoft.com/office/officeart/2005/8/layout/orgChart1"/>
    <dgm:cxn modelId="{337A1BD4-FA30-4ABB-92EE-846CDA136A7A}" type="presOf" srcId="{8CE65248-081F-4635-A6A3-1461B7750EC9}" destId="{77631A36-0C11-4F79-ACAB-B653F1583025}" srcOrd="1" destOrd="0" presId="urn:microsoft.com/office/officeart/2005/8/layout/orgChart1"/>
    <dgm:cxn modelId="{21B735D4-6184-4607-A1E6-5528BE4310A4}" type="presOf" srcId="{9187EDA4-2F60-4DA4-9F05-FF0D4466B3D2}" destId="{57ACA2E0-91D0-48A5-8BDE-7FF7320EC42C}" srcOrd="0" destOrd="0" presId="urn:microsoft.com/office/officeart/2005/8/layout/orgChart1"/>
    <dgm:cxn modelId="{1D20F5D5-AFFE-4A1C-BF63-F072898DD0DC}" srcId="{5A50ACB5-9939-4742-8C1F-67B7654CE9DF}" destId="{A686A8D2-5BF8-4F25-966D-09DF98FD15E8}" srcOrd="3" destOrd="0" parTransId="{9D3C1B44-BC0B-4BDD-BF30-0A2E64B1AD4D}" sibTransId="{07FD40D6-96EF-49D1-BD12-F22E7E1D1E75}"/>
    <dgm:cxn modelId="{2CD187DD-F4A7-4A93-8306-00D081BF309D}" type="presOf" srcId="{3B835ED1-5E48-4B08-8BD8-0ED0E610E3CC}" destId="{F3720112-694F-4188-B72B-CD28C8F37C80}" srcOrd="0" destOrd="0" presId="urn:microsoft.com/office/officeart/2005/8/layout/orgChart1"/>
    <dgm:cxn modelId="{1B69D9E0-390D-479D-9A72-52DDFF444DBC}" type="presOf" srcId="{8C069FC6-F019-4674-889A-F53761DA70FC}" destId="{5CC54376-7E9B-4979-A8BA-E7127033F635}" srcOrd="0" destOrd="0" presId="urn:microsoft.com/office/officeart/2005/8/layout/orgChart1"/>
    <dgm:cxn modelId="{EC0A30E2-BA24-4E9C-B3FD-19C68C867F99}" type="presOf" srcId="{F332B943-CE25-4E5F-B6CD-FFD603E3BB2D}" destId="{83EFE086-D39A-4949-96B0-B21E937381B0}" srcOrd="0" destOrd="0" presId="urn:microsoft.com/office/officeart/2005/8/layout/orgChart1"/>
    <dgm:cxn modelId="{9113B4E2-DCB2-4E8F-A0D6-A4DB20EED560}" type="presOf" srcId="{A4FDE5BF-4D88-4CFC-8388-56B476A3677F}" destId="{1DFC6B66-7C93-4C76-8BF1-1D9F25C65F06}" srcOrd="0" destOrd="0" presId="urn:microsoft.com/office/officeart/2005/8/layout/orgChart1"/>
    <dgm:cxn modelId="{28EF5DE3-9AB9-4938-86CC-DF9AAA7CFC91}" srcId="{BD60A27E-371C-4A68-9D5F-FC28A6F432F9}" destId="{9C578635-ACC9-40E0-8436-96375FD9E411}" srcOrd="3" destOrd="0" parTransId="{E1B652A9-92B7-4E97-80DC-813A027C4F04}" sibTransId="{787E977F-2BA0-4D62-8614-64BD4EA7BBBC}"/>
    <dgm:cxn modelId="{0AA139E4-70B7-464A-B496-17037A97ED65}" type="presOf" srcId="{D5943962-FC4E-41C1-AE80-09BD11763DF1}" destId="{63410395-7DDB-4332-A2B7-5735ABDA17F9}" srcOrd="0" destOrd="0" presId="urn:microsoft.com/office/officeart/2005/8/layout/orgChart1"/>
    <dgm:cxn modelId="{7304A1E4-E841-4609-AFA2-BDBB60E6841D}" srcId="{BD60A27E-371C-4A68-9D5F-FC28A6F432F9}" destId="{A9EADCEE-3CF4-4786-ADC5-7CF0147FCEDC}" srcOrd="1" destOrd="0" parTransId="{1C5817D2-F99A-4B24-99EE-5999C8AEE3C0}" sibTransId="{ACD3BF89-2B8B-46D8-8B78-8269E0115E50}"/>
    <dgm:cxn modelId="{33E0A3E6-EA54-46D7-9907-5BDE1D78FA7A}" type="presOf" srcId="{D5125860-360E-4546-9D62-2AFBB009D69A}" destId="{4B379B26-4359-4372-8880-597D5DCB3049}" srcOrd="0" destOrd="0" presId="urn:microsoft.com/office/officeart/2005/8/layout/orgChart1"/>
    <dgm:cxn modelId="{55C6A2E9-D944-4A00-9BDF-48BCCAEBA690}" type="presOf" srcId="{46CA2242-B4C9-4E8E-85AC-C33D016649DC}" destId="{A8A9D582-1CC3-4DFF-BD20-8498C8CE6A6F}" srcOrd="0" destOrd="0" presId="urn:microsoft.com/office/officeart/2005/8/layout/orgChart1"/>
    <dgm:cxn modelId="{511F22F0-B96C-4B71-8D97-A7D54B5FA388}" type="presOf" srcId="{39B19681-2802-45D6-97D7-22B842FF32AF}" destId="{96077875-450B-466A-A74D-80D86E790084}" srcOrd="1" destOrd="0" presId="urn:microsoft.com/office/officeart/2005/8/layout/orgChart1"/>
    <dgm:cxn modelId="{930F6BF0-C451-4066-8A99-F0B01577A69F}" type="presOf" srcId="{65D93579-6F77-4981-ACF5-813021ECAD34}" destId="{A7CB56C6-0652-4909-86E5-0D3B6A4DB21E}" srcOrd="1" destOrd="0" presId="urn:microsoft.com/office/officeart/2005/8/layout/orgChart1"/>
    <dgm:cxn modelId="{ED80E9F0-CF55-4573-9C2E-C9CFDD02531A}" srcId="{65D93579-6F77-4981-ACF5-813021ECAD34}" destId="{297C1F24-498D-48A1-B45F-9DF26D8A0415}" srcOrd="6" destOrd="0" parTransId="{488BA6B0-7550-405A-98FD-26F1CC3818BE}" sibTransId="{924555EE-585B-4DD6-BBDA-44B1EB53625A}"/>
    <dgm:cxn modelId="{9A8CF5F1-388E-4B5E-86B1-3A118C73E290}" srcId="{65D93579-6F77-4981-ACF5-813021ECAD34}" destId="{97FBCBF4-FC97-4A78-813B-27B9E2989BB7}" srcOrd="2" destOrd="0" parTransId="{27443E06-86E2-4990-80AF-0878BB8F9926}" sibTransId="{FC68878D-2189-4E3B-9442-E6D50889F71A}"/>
    <dgm:cxn modelId="{B6054AFB-D6FB-4FBD-BF1B-919F109791F7}" type="presOf" srcId="{E1B652A9-92B7-4E97-80DC-813A027C4F04}" destId="{573B826D-BD89-417A-BF56-C51C02D2434A}" srcOrd="0" destOrd="0" presId="urn:microsoft.com/office/officeart/2005/8/layout/orgChart1"/>
    <dgm:cxn modelId="{A48582FB-3829-4A79-83EF-884A1F7D0E80}" type="presOf" srcId="{6224219E-FFF5-4CDA-B29A-60E5DD9F4FC9}" destId="{6ADB25CE-8D8C-4A73-8FC1-38F505AE9DEC}" srcOrd="0" destOrd="0" presId="urn:microsoft.com/office/officeart/2005/8/layout/orgChart1"/>
    <dgm:cxn modelId="{3A5A3F93-1FD5-46F5-9FCA-69B356D43ED6}" type="presParOf" srcId="{884269FC-795E-4BEA-A31C-A5D688B04967}" destId="{D64A32E5-9E30-4231-A033-CD17911842D7}" srcOrd="0" destOrd="0" presId="urn:microsoft.com/office/officeart/2005/8/layout/orgChart1"/>
    <dgm:cxn modelId="{09E6BC35-F756-4861-B6B6-7C22DBA7DF50}" type="presParOf" srcId="{D64A32E5-9E30-4231-A033-CD17911842D7}" destId="{70DD4FB0-4917-481E-80D5-670467AD4CBF}" srcOrd="0" destOrd="0" presId="urn:microsoft.com/office/officeart/2005/8/layout/orgChart1"/>
    <dgm:cxn modelId="{3B818B8E-305A-4A16-8ACF-B8480DEB361F}" type="presParOf" srcId="{70DD4FB0-4917-481E-80D5-670467AD4CBF}" destId="{47722B49-94A2-4CF5-A753-0B332562889F}" srcOrd="0" destOrd="0" presId="urn:microsoft.com/office/officeart/2005/8/layout/orgChart1"/>
    <dgm:cxn modelId="{7B9AEFF1-9801-4058-A09E-E5F3F1B926FF}" type="presParOf" srcId="{70DD4FB0-4917-481E-80D5-670467AD4CBF}" destId="{A7CB56C6-0652-4909-86E5-0D3B6A4DB21E}" srcOrd="1" destOrd="0" presId="urn:microsoft.com/office/officeart/2005/8/layout/orgChart1"/>
    <dgm:cxn modelId="{59089745-F5AF-48B1-AD97-5A43B1F0359A}" type="presParOf" srcId="{D64A32E5-9E30-4231-A033-CD17911842D7}" destId="{D2657AD2-2B74-40EB-8DB4-45607E8E7922}" srcOrd="1" destOrd="0" presId="urn:microsoft.com/office/officeart/2005/8/layout/orgChart1"/>
    <dgm:cxn modelId="{6C95C085-CF88-484B-AF8E-FDFF97290473}" type="presParOf" srcId="{D2657AD2-2B74-40EB-8DB4-45607E8E7922}" destId="{B981F7EF-9E91-476C-8EB4-4FCB3C0E9B15}" srcOrd="0" destOrd="0" presId="urn:microsoft.com/office/officeart/2005/8/layout/orgChart1"/>
    <dgm:cxn modelId="{9DEEA2EE-60F5-4A05-A88D-B77FD50F908D}" type="presParOf" srcId="{D2657AD2-2B74-40EB-8DB4-45607E8E7922}" destId="{0F269EEC-3E21-4854-BB48-CBFAD1C0855D}" srcOrd="1" destOrd="0" presId="urn:microsoft.com/office/officeart/2005/8/layout/orgChart1"/>
    <dgm:cxn modelId="{5A2F4A72-C394-4535-A96E-6060D42824CA}" type="presParOf" srcId="{0F269EEC-3E21-4854-BB48-CBFAD1C0855D}" destId="{E40E1A85-72B4-4941-9259-72CA9F2C61EE}" srcOrd="0" destOrd="0" presId="urn:microsoft.com/office/officeart/2005/8/layout/orgChart1"/>
    <dgm:cxn modelId="{E401AC25-9C69-4104-BC15-BC89F17EF80F}" type="presParOf" srcId="{E40E1A85-72B4-4941-9259-72CA9F2C61EE}" destId="{24877EAC-9DE7-4F72-AB3B-8EE718FBB7CD}" srcOrd="0" destOrd="0" presId="urn:microsoft.com/office/officeart/2005/8/layout/orgChart1"/>
    <dgm:cxn modelId="{F2073F86-B28B-4E46-A24A-43B89B8670DD}" type="presParOf" srcId="{E40E1A85-72B4-4941-9259-72CA9F2C61EE}" destId="{9E10B6F0-1BC4-4BD4-B5BC-9506D39358E3}" srcOrd="1" destOrd="0" presId="urn:microsoft.com/office/officeart/2005/8/layout/orgChart1"/>
    <dgm:cxn modelId="{FA84F9BC-DB35-4119-8706-95AD652E2A1F}" type="presParOf" srcId="{0F269EEC-3E21-4854-BB48-CBFAD1C0855D}" destId="{8A017BDE-B9FB-4365-A464-F84438F3960C}" srcOrd="1" destOrd="0" presId="urn:microsoft.com/office/officeart/2005/8/layout/orgChart1"/>
    <dgm:cxn modelId="{86EAD4D5-067A-488B-94CE-8B934F203EC9}" type="presParOf" srcId="{0F269EEC-3E21-4854-BB48-CBFAD1C0855D}" destId="{3D934359-C02C-4C2B-B223-CB72A95FB8AE}" srcOrd="2" destOrd="0" presId="urn:microsoft.com/office/officeart/2005/8/layout/orgChart1"/>
    <dgm:cxn modelId="{C152B2D5-F3C8-498A-8858-AA2BE57DCF5A}" type="presParOf" srcId="{3D934359-C02C-4C2B-B223-CB72A95FB8AE}" destId="{759B2BF3-0961-4A73-8D37-C504DCEF1F0C}" srcOrd="0" destOrd="0" presId="urn:microsoft.com/office/officeart/2005/8/layout/orgChart1"/>
    <dgm:cxn modelId="{16771B27-ACFF-4CF7-B0EE-7DB8EB5D2609}" type="presParOf" srcId="{3D934359-C02C-4C2B-B223-CB72A95FB8AE}" destId="{C94598CD-3A5F-44A8-9188-E62493D82478}" srcOrd="1" destOrd="0" presId="urn:microsoft.com/office/officeart/2005/8/layout/orgChart1"/>
    <dgm:cxn modelId="{F1E921AE-EF32-409D-BF5E-2D65784C8F7D}" type="presParOf" srcId="{C94598CD-3A5F-44A8-9188-E62493D82478}" destId="{7CF1A403-1ED5-4034-A4E2-535C0C4F7F35}" srcOrd="0" destOrd="0" presId="urn:microsoft.com/office/officeart/2005/8/layout/orgChart1"/>
    <dgm:cxn modelId="{B57A9A4E-1DDE-487F-8416-43B335ABCADC}" type="presParOf" srcId="{7CF1A403-1ED5-4034-A4E2-535C0C4F7F35}" destId="{B92CB2B9-3FD9-45FC-A5DF-C72EFAA437D9}" srcOrd="0" destOrd="0" presId="urn:microsoft.com/office/officeart/2005/8/layout/orgChart1"/>
    <dgm:cxn modelId="{29AD5303-C2E4-43F2-97D4-654D39F7B97B}" type="presParOf" srcId="{7CF1A403-1ED5-4034-A4E2-535C0C4F7F35}" destId="{85A43DCA-0A8B-45FE-A633-95C1FEB30E8A}" srcOrd="1" destOrd="0" presId="urn:microsoft.com/office/officeart/2005/8/layout/orgChart1"/>
    <dgm:cxn modelId="{12719F7A-F7F4-4178-A650-76DBCA6F5329}" type="presParOf" srcId="{C94598CD-3A5F-44A8-9188-E62493D82478}" destId="{83B8DB58-A500-4B5F-A8F8-363F7CAA7D48}" srcOrd="1" destOrd="0" presId="urn:microsoft.com/office/officeart/2005/8/layout/orgChart1"/>
    <dgm:cxn modelId="{8535A255-62BA-43F6-857E-726E570826A2}" type="presParOf" srcId="{C94598CD-3A5F-44A8-9188-E62493D82478}" destId="{B9341ECC-9F37-4D4D-B1EE-705AC5FFAA1A}" srcOrd="2" destOrd="0" presId="urn:microsoft.com/office/officeart/2005/8/layout/orgChart1"/>
    <dgm:cxn modelId="{2FF764DC-F682-4090-B0D7-C5673BDDCA34}" type="presParOf" srcId="{3D934359-C02C-4C2B-B223-CB72A95FB8AE}" destId="{1FC2FDBF-06D3-46DF-972F-7832DCDD22A5}" srcOrd="2" destOrd="0" presId="urn:microsoft.com/office/officeart/2005/8/layout/orgChart1"/>
    <dgm:cxn modelId="{501204D3-F7A2-48F9-BBC6-DCE9CFBA73F7}" type="presParOf" srcId="{3D934359-C02C-4C2B-B223-CB72A95FB8AE}" destId="{4F3B7450-05C9-4F4D-90B4-E0AC248AE375}" srcOrd="3" destOrd="0" presId="urn:microsoft.com/office/officeart/2005/8/layout/orgChart1"/>
    <dgm:cxn modelId="{1A772621-F9DB-4F53-A014-E3297C8C0AAB}" type="presParOf" srcId="{4F3B7450-05C9-4F4D-90B4-E0AC248AE375}" destId="{E4555FA1-16B7-4447-B88E-CC689546F31B}" srcOrd="0" destOrd="0" presId="urn:microsoft.com/office/officeart/2005/8/layout/orgChart1"/>
    <dgm:cxn modelId="{1CB5BC39-E472-481B-846A-7D563E5C0B87}" type="presParOf" srcId="{E4555FA1-16B7-4447-B88E-CC689546F31B}" destId="{8ECEDC83-0A19-4AA7-8972-C86682637F96}" srcOrd="0" destOrd="0" presId="urn:microsoft.com/office/officeart/2005/8/layout/orgChart1"/>
    <dgm:cxn modelId="{ACD828C8-DFC2-45F9-B36A-47E8250B016C}" type="presParOf" srcId="{E4555FA1-16B7-4447-B88E-CC689546F31B}" destId="{963809F6-4CCF-4520-95F4-F9EED1E008D3}" srcOrd="1" destOrd="0" presId="urn:microsoft.com/office/officeart/2005/8/layout/orgChart1"/>
    <dgm:cxn modelId="{E6FCC46C-5CD1-451E-9C64-AA5ADB9FC632}" type="presParOf" srcId="{4F3B7450-05C9-4F4D-90B4-E0AC248AE375}" destId="{23CCB263-CB6D-4892-ABF5-EFEB6D6431B0}" srcOrd="1" destOrd="0" presId="urn:microsoft.com/office/officeart/2005/8/layout/orgChart1"/>
    <dgm:cxn modelId="{A230A04E-D29A-4542-AC18-5E36E0C6B87D}" type="presParOf" srcId="{4F3B7450-05C9-4F4D-90B4-E0AC248AE375}" destId="{B1E54019-F26D-49D1-AE86-2A9821EABAAA}" srcOrd="2" destOrd="0" presId="urn:microsoft.com/office/officeart/2005/8/layout/orgChart1"/>
    <dgm:cxn modelId="{E932FADD-32FB-4EFF-8D1B-F10FA48C7A6D}" type="presParOf" srcId="{3D934359-C02C-4C2B-B223-CB72A95FB8AE}" destId="{A8A9D582-1CC3-4DFF-BD20-8498C8CE6A6F}" srcOrd="4" destOrd="0" presId="urn:microsoft.com/office/officeart/2005/8/layout/orgChart1"/>
    <dgm:cxn modelId="{FF4973B7-7C71-4DD4-A7CC-AF65ED0458BE}" type="presParOf" srcId="{3D934359-C02C-4C2B-B223-CB72A95FB8AE}" destId="{17E03E90-91D7-4840-B66E-00E44C774A3A}" srcOrd="5" destOrd="0" presId="urn:microsoft.com/office/officeart/2005/8/layout/orgChart1"/>
    <dgm:cxn modelId="{1D74B67A-918D-4BB1-AFB5-918A7FF5D73C}" type="presParOf" srcId="{17E03E90-91D7-4840-B66E-00E44C774A3A}" destId="{A24541F4-F8C4-4995-BEBC-89101C8DED36}" srcOrd="0" destOrd="0" presId="urn:microsoft.com/office/officeart/2005/8/layout/orgChart1"/>
    <dgm:cxn modelId="{2EC46120-7D7A-419D-B1D4-0094708ADD34}" type="presParOf" srcId="{A24541F4-F8C4-4995-BEBC-89101C8DED36}" destId="{7EEE7817-5CC2-4A5A-B362-A929553AEAF5}" srcOrd="0" destOrd="0" presId="urn:microsoft.com/office/officeart/2005/8/layout/orgChart1"/>
    <dgm:cxn modelId="{24B577AF-1A58-48D2-8A1A-27467BB21A80}" type="presParOf" srcId="{A24541F4-F8C4-4995-BEBC-89101C8DED36}" destId="{5990DA6E-1FE8-470E-8E47-7707C0F6A8D9}" srcOrd="1" destOrd="0" presId="urn:microsoft.com/office/officeart/2005/8/layout/orgChart1"/>
    <dgm:cxn modelId="{5291B2C1-BC00-4985-AB2B-4C4CD1568A5D}" type="presParOf" srcId="{17E03E90-91D7-4840-B66E-00E44C774A3A}" destId="{7DA0D54C-E9D6-4A1F-BD39-18AC62FF0A6D}" srcOrd="1" destOrd="0" presId="urn:microsoft.com/office/officeart/2005/8/layout/orgChart1"/>
    <dgm:cxn modelId="{E8B33E23-F513-4A1B-A572-FFA15DECA44E}" type="presParOf" srcId="{17E03E90-91D7-4840-B66E-00E44C774A3A}" destId="{CEF8154A-9937-4A7D-83FE-588B3F463765}" srcOrd="2" destOrd="0" presId="urn:microsoft.com/office/officeart/2005/8/layout/orgChart1"/>
    <dgm:cxn modelId="{D422B36C-8F14-4773-89CE-CFEFEB305E07}" type="presParOf" srcId="{3D934359-C02C-4C2B-B223-CB72A95FB8AE}" destId="{573B826D-BD89-417A-BF56-C51C02D2434A}" srcOrd="6" destOrd="0" presId="urn:microsoft.com/office/officeart/2005/8/layout/orgChart1"/>
    <dgm:cxn modelId="{782B7EA6-97E0-437A-A257-653A2BC50AC6}" type="presParOf" srcId="{3D934359-C02C-4C2B-B223-CB72A95FB8AE}" destId="{DA88069F-833F-4833-8882-BC48ACC37EAD}" srcOrd="7" destOrd="0" presId="urn:microsoft.com/office/officeart/2005/8/layout/orgChart1"/>
    <dgm:cxn modelId="{1A32106A-2A1B-430A-ACAB-9C82EB6AF38E}" type="presParOf" srcId="{DA88069F-833F-4833-8882-BC48ACC37EAD}" destId="{24CF080B-45CA-4927-BFFE-15F0FA38D9EB}" srcOrd="0" destOrd="0" presId="urn:microsoft.com/office/officeart/2005/8/layout/orgChart1"/>
    <dgm:cxn modelId="{46109228-B605-446F-96BC-2035FF7C1196}" type="presParOf" srcId="{24CF080B-45CA-4927-BFFE-15F0FA38D9EB}" destId="{24A24A0F-56E6-42B6-ABF0-003741662F77}" srcOrd="0" destOrd="0" presId="urn:microsoft.com/office/officeart/2005/8/layout/orgChart1"/>
    <dgm:cxn modelId="{B55245BA-C2D6-48C1-BA5E-58DEE2903C06}" type="presParOf" srcId="{24CF080B-45CA-4927-BFFE-15F0FA38D9EB}" destId="{A1025E00-4180-494B-BF4C-2AC46F3E29B4}" srcOrd="1" destOrd="0" presId="urn:microsoft.com/office/officeart/2005/8/layout/orgChart1"/>
    <dgm:cxn modelId="{D17B1F42-1BC3-40C6-8CF8-A5708F196257}" type="presParOf" srcId="{DA88069F-833F-4833-8882-BC48ACC37EAD}" destId="{DA28286B-A40C-4CF8-AC09-70C20306AD02}" srcOrd="1" destOrd="0" presId="urn:microsoft.com/office/officeart/2005/8/layout/orgChart1"/>
    <dgm:cxn modelId="{FC1578EE-2546-4B03-8610-836719F4A4AE}" type="presParOf" srcId="{DA88069F-833F-4833-8882-BC48ACC37EAD}" destId="{271072F1-81CC-4C20-95C4-6F3E45612377}" srcOrd="2" destOrd="0" presId="urn:microsoft.com/office/officeart/2005/8/layout/orgChart1"/>
    <dgm:cxn modelId="{24C9A877-0169-44FB-BB8A-5B09A5B7D725}" type="presParOf" srcId="{D2657AD2-2B74-40EB-8DB4-45607E8E7922}" destId="{91BE9005-2280-446E-B94A-FC55B406EB6B}" srcOrd="2" destOrd="0" presId="urn:microsoft.com/office/officeart/2005/8/layout/orgChart1"/>
    <dgm:cxn modelId="{4AC54BE4-2388-489C-B311-6881ABCEBA2E}" type="presParOf" srcId="{D2657AD2-2B74-40EB-8DB4-45607E8E7922}" destId="{60BA9E56-E715-44F2-80D6-36DC2D5CDBB7}" srcOrd="3" destOrd="0" presId="urn:microsoft.com/office/officeart/2005/8/layout/orgChart1"/>
    <dgm:cxn modelId="{B256FF27-D2BF-4190-B5FF-46396BAB9670}" type="presParOf" srcId="{60BA9E56-E715-44F2-80D6-36DC2D5CDBB7}" destId="{D5D82633-CBFD-4827-822D-A028A0EB77AA}" srcOrd="0" destOrd="0" presId="urn:microsoft.com/office/officeart/2005/8/layout/orgChart1"/>
    <dgm:cxn modelId="{6E31684A-7731-4C2A-B2F3-0FA0CFE25B27}" type="presParOf" srcId="{D5D82633-CBFD-4827-822D-A028A0EB77AA}" destId="{FAC14F4C-0F63-4410-9267-EFADDC6F576C}" srcOrd="0" destOrd="0" presId="urn:microsoft.com/office/officeart/2005/8/layout/orgChart1"/>
    <dgm:cxn modelId="{7E229D8E-821D-4436-903E-432152B06549}" type="presParOf" srcId="{D5D82633-CBFD-4827-822D-A028A0EB77AA}" destId="{7944AFE2-BD0B-481B-B02D-FFB5BFB4F5AC}" srcOrd="1" destOrd="0" presId="urn:microsoft.com/office/officeart/2005/8/layout/orgChart1"/>
    <dgm:cxn modelId="{641217BD-91A9-48EE-85A7-FA79A3AFECB0}" type="presParOf" srcId="{60BA9E56-E715-44F2-80D6-36DC2D5CDBB7}" destId="{F8DDE2B8-7DA4-4B82-94A4-18FB6EB00738}" srcOrd="1" destOrd="0" presId="urn:microsoft.com/office/officeart/2005/8/layout/orgChart1"/>
    <dgm:cxn modelId="{3F535ADB-D302-4BCA-9DC7-FE3F2DBF1F6B}" type="presParOf" srcId="{60BA9E56-E715-44F2-80D6-36DC2D5CDBB7}" destId="{DBB57957-A29C-4E3B-8F45-25A8297B913A}" srcOrd="2" destOrd="0" presId="urn:microsoft.com/office/officeart/2005/8/layout/orgChart1"/>
    <dgm:cxn modelId="{9E192F25-CCCD-49DD-A644-2FEB5F932D6E}" type="presParOf" srcId="{DBB57957-A29C-4E3B-8F45-25A8297B913A}" destId="{923F6271-4A25-49D8-BA99-A2BB59320E6A}" srcOrd="0" destOrd="0" presId="urn:microsoft.com/office/officeart/2005/8/layout/orgChart1"/>
    <dgm:cxn modelId="{3DCE2674-C366-4EDD-9866-A373D78815B8}" type="presParOf" srcId="{DBB57957-A29C-4E3B-8F45-25A8297B913A}" destId="{1D6BFF09-800B-4A6D-AC08-F6C16B44D741}" srcOrd="1" destOrd="0" presId="urn:microsoft.com/office/officeart/2005/8/layout/orgChart1"/>
    <dgm:cxn modelId="{ABC190FE-0378-46A8-A17E-9AB00AE1C7DF}" type="presParOf" srcId="{1D6BFF09-800B-4A6D-AC08-F6C16B44D741}" destId="{A6322235-A070-47C5-A107-97A3126A61B7}" srcOrd="0" destOrd="0" presId="urn:microsoft.com/office/officeart/2005/8/layout/orgChart1"/>
    <dgm:cxn modelId="{E5A9C885-94FD-4702-819E-4C70CB9E9CAB}" type="presParOf" srcId="{A6322235-A070-47C5-A107-97A3126A61B7}" destId="{9E75835F-AA4F-4803-8573-23A73E48475F}" srcOrd="0" destOrd="0" presId="urn:microsoft.com/office/officeart/2005/8/layout/orgChart1"/>
    <dgm:cxn modelId="{9A1C6D6D-2CFF-422B-BDC8-9300B77A360E}" type="presParOf" srcId="{A6322235-A070-47C5-A107-97A3126A61B7}" destId="{29FDCA11-89B0-4FB7-BA7E-2043C954ACD9}" srcOrd="1" destOrd="0" presId="urn:microsoft.com/office/officeart/2005/8/layout/orgChart1"/>
    <dgm:cxn modelId="{A3F875AC-6E6F-4E31-8F6A-A7EB35D667A9}" type="presParOf" srcId="{1D6BFF09-800B-4A6D-AC08-F6C16B44D741}" destId="{B6960FA9-97C4-4799-8539-04F05B25B6FA}" srcOrd="1" destOrd="0" presId="urn:microsoft.com/office/officeart/2005/8/layout/orgChart1"/>
    <dgm:cxn modelId="{83F65D5E-2921-4DAF-BE67-6DA475B86476}" type="presParOf" srcId="{1D6BFF09-800B-4A6D-AC08-F6C16B44D741}" destId="{C06045C7-8C66-4A05-9222-8BA51D9C6B1D}" srcOrd="2" destOrd="0" presId="urn:microsoft.com/office/officeart/2005/8/layout/orgChart1"/>
    <dgm:cxn modelId="{B09D00E7-6A6F-4A4E-BA5A-8E90E1C82125}" type="presParOf" srcId="{DBB57957-A29C-4E3B-8F45-25A8297B913A}" destId="{F3720112-694F-4188-B72B-CD28C8F37C80}" srcOrd="2" destOrd="0" presId="urn:microsoft.com/office/officeart/2005/8/layout/orgChart1"/>
    <dgm:cxn modelId="{5BD8695A-4821-4598-A850-46A6854A39C8}" type="presParOf" srcId="{DBB57957-A29C-4E3B-8F45-25A8297B913A}" destId="{44E98E82-9CE0-447E-9DC8-FF18FD1A0EB2}" srcOrd="3" destOrd="0" presId="urn:microsoft.com/office/officeart/2005/8/layout/orgChart1"/>
    <dgm:cxn modelId="{AB1AD5E7-47B7-4188-A4C8-5AE6B06C9AC8}" type="presParOf" srcId="{44E98E82-9CE0-447E-9DC8-FF18FD1A0EB2}" destId="{B2F1E47C-B893-408A-95AD-F6E5EC876983}" srcOrd="0" destOrd="0" presId="urn:microsoft.com/office/officeart/2005/8/layout/orgChart1"/>
    <dgm:cxn modelId="{94C568B6-9BD7-40D3-B652-161C87297A01}" type="presParOf" srcId="{B2F1E47C-B893-408A-95AD-F6E5EC876983}" destId="{41E9FC14-707A-42C3-BA9F-6EE18E468C0F}" srcOrd="0" destOrd="0" presId="urn:microsoft.com/office/officeart/2005/8/layout/orgChart1"/>
    <dgm:cxn modelId="{C8C3FA83-4BCA-402C-8E5A-CA8A9FE00380}" type="presParOf" srcId="{B2F1E47C-B893-408A-95AD-F6E5EC876983}" destId="{EBAF7078-ADEE-4FB6-84E9-8513BA63418F}" srcOrd="1" destOrd="0" presId="urn:microsoft.com/office/officeart/2005/8/layout/orgChart1"/>
    <dgm:cxn modelId="{C98C8AC0-83C4-4BBF-93D6-223B59A36976}" type="presParOf" srcId="{44E98E82-9CE0-447E-9DC8-FF18FD1A0EB2}" destId="{502F66F4-BC20-485D-91CF-C5AC57E99491}" srcOrd="1" destOrd="0" presId="urn:microsoft.com/office/officeart/2005/8/layout/orgChart1"/>
    <dgm:cxn modelId="{B3267B91-39CE-4B6F-8D56-7D0D174C1EC4}" type="presParOf" srcId="{44E98E82-9CE0-447E-9DC8-FF18FD1A0EB2}" destId="{F2254462-1469-44C1-97C3-42DCE9C24C7F}" srcOrd="2" destOrd="0" presId="urn:microsoft.com/office/officeart/2005/8/layout/orgChart1"/>
    <dgm:cxn modelId="{38CA6D7C-2437-455E-BF55-5ED5BB1FD975}" type="presParOf" srcId="{DBB57957-A29C-4E3B-8F45-25A8297B913A}" destId="{F532B99D-8746-44A2-AB48-912A7AAF2C56}" srcOrd="4" destOrd="0" presId="urn:microsoft.com/office/officeart/2005/8/layout/orgChart1"/>
    <dgm:cxn modelId="{FCDC5A88-8B38-44BB-B18E-9D36FC1C607D}" type="presParOf" srcId="{DBB57957-A29C-4E3B-8F45-25A8297B913A}" destId="{CC2D20C3-2D3A-4EF4-915D-605EEC4EA24C}" srcOrd="5" destOrd="0" presId="urn:microsoft.com/office/officeart/2005/8/layout/orgChart1"/>
    <dgm:cxn modelId="{07998923-336F-47F0-B0C5-302A39D14698}" type="presParOf" srcId="{CC2D20C3-2D3A-4EF4-915D-605EEC4EA24C}" destId="{65EE8D00-F000-4C59-A76B-1356328EF1B6}" srcOrd="0" destOrd="0" presId="urn:microsoft.com/office/officeart/2005/8/layout/orgChart1"/>
    <dgm:cxn modelId="{268CCE4D-2C83-4B3E-AFFB-DF2B653BBBCE}" type="presParOf" srcId="{65EE8D00-F000-4C59-A76B-1356328EF1B6}" destId="{6ADB25CE-8D8C-4A73-8FC1-38F505AE9DEC}" srcOrd="0" destOrd="0" presId="urn:microsoft.com/office/officeart/2005/8/layout/orgChart1"/>
    <dgm:cxn modelId="{A497124E-85AC-47DA-866B-2D167B344866}" type="presParOf" srcId="{65EE8D00-F000-4C59-A76B-1356328EF1B6}" destId="{D7EC2BCE-966D-446E-A9DF-D686F9035A22}" srcOrd="1" destOrd="0" presId="urn:microsoft.com/office/officeart/2005/8/layout/orgChart1"/>
    <dgm:cxn modelId="{5F04C1A3-5A77-4F04-810E-E8AEC9025BF3}" type="presParOf" srcId="{CC2D20C3-2D3A-4EF4-915D-605EEC4EA24C}" destId="{301A0408-F285-4306-BD5E-2879A221B891}" srcOrd="1" destOrd="0" presId="urn:microsoft.com/office/officeart/2005/8/layout/orgChart1"/>
    <dgm:cxn modelId="{B47587DE-357D-4CED-914C-68231B312C51}" type="presParOf" srcId="{CC2D20C3-2D3A-4EF4-915D-605EEC4EA24C}" destId="{DC0BD971-48C0-47A4-BBD9-E25E821BD162}" srcOrd="2" destOrd="0" presId="urn:microsoft.com/office/officeart/2005/8/layout/orgChart1"/>
    <dgm:cxn modelId="{0A00CEDE-C708-425F-A1CE-3757B91D4A3E}" type="presParOf" srcId="{DBB57957-A29C-4E3B-8F45-25A8297B913A}" destId="{84012915-16A6-478F-A485-00642D564CD3}" srcOrd="6" destOrd="0" presId="urn:microsoft.com/office/officeart/2005/8/layout/orgChart1"/>
    <dgm:cxn modelId="{D85A82F5-BEFF-40F3-AFC2-0A12C6083C4B}" type="presParOf" srcId="{DBB57957-A29C-4E3B-8F45-25A8297B913A}" destId="{09F1EC4F-506F-4AF0-9903-CB16D5430605}" srcOrd="7" destOrd="0" presId="urn:microsoft.com/office/officeart/2005/8/layout/orgChart1"/>
    <dgm:cxn modelId="{712E9067-E40B-41C0-8AFB-B4CFD8932870}" type="presParOf" srcId="{09F1EC4F-506F-4AF0-9903-CB16D5430605}" destId="{0F673EC9-21DA-4A5D-9C27-C4A338AA2031}" srcOrd="0" destOrd="0" presId="urn:microsoft.com/office/officeart/2005/8/layout/orgChart1"/>
    <dgm:cxn modelId="{F4AA9100-3E8A-4EE6-8B25-88FEF07CFF85}" type="presParOf" srcId="{0F673EC9-21DA-4A5D-9C27-C4A338AA2031}" destId="{CEF08565-9435-41CE-8508-D71C6AB1C8A5}" srcOrd="0" destOrd="0" presId="urn:microsoft.com/office/officeart/2005/8/layout/orgChart1"/>
    <dgm:cxn modelId="{15921150-E3B3-4172-8AF3-9EC1334AD323}" type="presParOf" srcId="{0F673EC9-21DA-4A5D-9C27-C4A338AA2031}" destId="{B34E6665-BD73-42D6-8387-560F79342B9D}" srcOrd="1" destOrd="0" presId="urn:microsoft.com/office/officeart/2005/8/layout/orgChart1"/>
    <dgm:cxn modelId="{13CE9677-729B-4127-B63D-3A0C364C9CE6}" type="presParOf" srcId="{09F1EC4F-506F-4AF0-9903-CB16D5430605}" destId="{15860894-3C61-4DA2-B86C-57488446D9F8}" srcOrd="1" destOrd="0" presId="urn:microsoft.com/office/officeart/2005/8/layout/orgChart1"/>
    <dgm:cxn modelId="{17E6C761-7FCA-4D4C-9D2A-7C66C770EF96}" type="presParOf" srcId="{09F1EC4F-506F-4AF0-9903-CB16D5430605}" destId="{C8B8F9B0-3C3A-41A7-B510-D5DDF0DC28B9}" srcOrd="2" destOrd="0" presId="urn:microsoft.com/office/officeart/2005/8/layout/orgChart1"/>
    <dgm:cxn modelId="{A5FE3E0A-0605-4B52-8AF7-61848B640B1F}" type="presParOf" srcId="{D2657AD2-2B74-40EB-8DB4-45607E8E7922}" destId="{41377F4D-0F71-4B16-B525-4083E5B52FF7}" srcOrd="4" destOrd="0" presId="urn:microsoft.com/office/officeart/2005/8/layout/orgChart1"/>
    <dgm:cxn modelId="{2BC0DB9F-F678-4F1E-8D68-101317F9D5FA}" type="presParOf" srcId="{D2657AD2-2B74-40EB-8DB4-45607E8E7922}" destId="{ED08B121-52E2-40A9-A8D2-04048DA3E76C}" srcOrd="5" destOrd="0" presId="urn:microsoft.com/office/officeart/2005/8/layout/orgChart1"/>
    <dgm:cxn modelId="{8B6F03C1-81FB-432A-B199-41DDC3E69281}" type="presParOf" srcId="{ED08B121-52E2-40A9-A8D2-04048DA3E76C}" destId="{10C0A4B0-A1A8-4EE1-BA25-D16DF74C3385}" srcOrd="0" destOrd="0" presId="urn:microsoft.com/office/officeart/2005/8/layout/orgChart1"/>
    <dgm:cxn modelId="{DFFC8103-29AF-476D-A0CE-49C75A077424}" type="presParOf" srcId="{10C0A4B0-A1A8-4EE1-BA25-D16DF74C3385}" destId="{FDBE3624-615A-4FF0-A72F-66A663692CF7}" srcOrd="0" destOrd="0" presId="urn:microsoft.com/office/officeart/2005/8/layout/orgChart1"/>
    <dgm:cxn modelId="{C45CDEFE-6188-4C81-989A-134F39877702}" type="presParOf" srcId="{10C0A4B0-A1A8-4EE1-BA25-D16DF74C3385}" destId="{DB64A4A4-AF65-4D8A-8D43-41807D1FDD5C}" srcOrd="1" destOrd="0" presId="urn:microsoft.com/office/officeart/2005/8/layout/orgChart1"/>
    <dgm:cxn modelId="{8614199C-E9D9-4651-A97E-EE82ECE4608B}" type="presParOf" srcId="{ED08B121-52E2-40A9-A8D2-04048DA3E76C}" destId="{5A62478C-87A5-4350-BCCE-89962515D354}" srcOrd="1" destOrd="0" presId="urn:microsoft.com/office/officeart/2005/8/layout/orgChart1"/>
    <dgm:cxn modelId="{335844D1-78D0-4504-A8CD-802F77CF1E95}" type="presParOf" srcId="{ED08B121-52E2-40A9-A8D2-04048DA3E76C}" destId="{B16F93F2-FBBF-48CC-8AEC-558F6D280F5E}" srcOrd="2" destOrd="0" presId="urn:microsoft.com/office/officeart/2005/8/layout/orgChart1"/>
    <dgm:cxn modelId="{8F9CC5FC-EFFC-46BB-9333-BE287E3C624B}" type="presParOf" srcId="{B16F93F2-FBBF-48CC-8AEC-558F6D280F5E}" destId="{652BD17C-2A3F-4E67-B85A-C8607536966F}" srcOrd="0" destOrd="0" presId="urn:microsoft.com/office/officeart/2005/8/layout/orgChart1"/>
    <dgm:cxn modelId="{2C46261A-FD2D-443E-8217-1972EDACE715}" type="presParOf" srcId="{B16F93F2-FBBF-48CC-8AEC-558F6D280F5E}" destId="{EE7E3EAD-23EC-45DD-A625-EA66A65AE99C}" srcOrd="1" destOrd="0" presId="urn:microsoft.com/office/officeart/2005/8/layout/orgChart1"/>
    <dgm:cxn modelId="{A6EB85CF-EECD-4C57-81DD-6E690C79712E}" type="presParOf" srcId="{EE7E3EAD-23EC-45DD-A625-EA66A65AE99C}" destId="{B1167BE8-81D0-4484-9846-73EB2950ED8E}" srcOrd="0" destOrd="0" presId="urn:microsoft.com/office/officeart/2005/8/layout/orgChart1"/>
    <dgm:cxn modelId="{F409B29C-15B5-4EA9-9F01-7E3A1A36DB45}" type="presParOf" srcId="{B1167BE8-81D0-4484-9846-73EB2950ED8E}" destId="{B9D996BF-2637-4A28-A2B6-62F792E2A7CF}" srcOrd="0" destOrd="0" presId="urn:microsoft.com/office/officeart/2005/8/layout/orgChart1"/>
    <dgm:cxn modelId="{C042B01B-8272-47A5-80FB-D78F970F8213}" type="presParOf" srcId="{B1167BE8-81D0-4484-9846-73EB2950ED8E}" destId="{25757935-07D7-4D3E-9B03-3CAAD3D6C4C2}" srcOrd="1" destOrd="0" presId="urn:microsoft.com/office/officeart/2005/8/layout/orgChart1"/>
    <dgm:cxn modelId="{4AC3F3B5-B285-46F2-AE4F-7D03BC31F641}" type="presParOf" srcId="{EE7E3EAD-23EC-45DD-A625-EA66A65AE99C}" destId="{11D8B071-D513-43DF-90BB-F9D8465262EA}" srcOrd="1" destOrd="0" presId="urn:microsoft.com/office/officeart/2005/8/layout/orgChart1"/>
    <dgm:cxn modelId="{9ED1F7FD-AE60-4327-9D57-51D19F2FAD6E}" type="presParOf" srcId="{EE7E3EAD-23EC-45DD-A625-EA66A65AE99C}" destId="{8426C164-40A8-4B86-8251-CDA77ECFEAB0}" srcOrd="2" destOrd="0" presId="urn:microsoft.com/office/officeart/2005/8/layout/orgChart1"/>
    <dgm:cxn modelId="{CAA2136D-CF9F-4B99-B387-338664394DC0}" type="presParOf" srcId="{B16F93F2-FBBF-48CC-8AEC-558F6D280F5E}" destId="{5CC54376-7E9B-4979-A8BA-E7127033F635}" srcOrd="2" destOrd="0" presId="urn:microsoft.com/office/officeart/2005/8/layout/orgChart1"/>
    <dgm:cxn modelId="{C6557729-A48D-4E73-BE2B-7F956F5AD1DE}" type="presParOf" srcId="{B16F93F2-FBBF-48CC-8AEC-558F6D280F5E}" destId="{A17F7ABF-EDA6-4191-953D-D241A9DD4D3B}" srcOrd="3" destOrd="0" presId="urn:microsoft.com/office/officeart/2005/8/layout/orgChart1"/>
    <dgm:cxn modelId="{FD433E32-76E1-4792-B84B-EC54B125A45E}" type="presParOf" srcId="{A17F7ABF-EDA6-4191-953D-D241A9DD4D3B}" destId="{AECA2121-916E-4F1D-9F04-03DF8B673E6B}" srcOrd="0" destOrd="0" presId="urn:microsoft.com/office/officeart/2005/8/layout/orgChart1"/>
    <dgm:cxn modelId="{8668609C-EDC1-4FA7-BC28-87E45904F399}" type="presParOf" srcId="{AECA2121-916E-4F1D-9F04-03DF8B673E6B}" destId="{4D40FE87-BD36-4F55-8933-0F3A90BF3A30}" srcOrd="0" destOrd="0" presId="urn:microsoft.com/office/officeart/2005/8/layout/orgChart1"/>
    <dgm:cxn modelId="{0380C4A7-3063-4A02-9F05-59CE682756A5}" type="presParOf" srcId="{AECA2121-916E-4F1D-9F04-03DF8B673E6B}" destId="{7180D9A4-EC16-47A9-B9B7-E8E19A6CABC9}" srcOrd="1" destOrd="0" presId="urn:microsoft.com/office/officeart/2005/8/layout/orgChart1"/>
    <dgm:cxn modelId="{13223A01-D771-45CA-B762-9019A1DEE930}" type="presParOf" srcId="{A17F7ABF-EDA6-4191-953D-D241A9DD4D3B}" destId="{58E2F509-9878-491F-B2D7-3D0C763CE6B4}" srcOrd="1" destOrd="0" presId="urn:microsoft.com/office/officeart/2005/8/layout/orgChart1"/>
    <dgm:cxn modelId="{8415BD10-54BF-4685-B903-2CD4A6538741}" type="presParOf" srcId="{A17F7ABF-EDA6-4191-953D-D241A9DD4D3B}" destId="{4A4471CA-764C-41ED-AAAB-46940D9FE202}" srcOrd="2" destOrd="0" presId="urn:microsoft.com/office/officeart/2005/8/layout/orgChart1"/>
    <dgm:cxn modelId="{E5D5C568-A654-48C4-91DD-88833B0F60B0}" type="presParOf" srcId="{B16F93F2-FBBF-48CC-8AEC-558F6D280F5E}" destId="{B5BADC3C-2D3F-4C36-A00E-CAA90171568A}" srcOrd="4" destOrd="0" presId="urn:microsoft.com/office/officeart/2005/8/layout/orgChart1"/>
    <dgm:cxn modelId="{F2C0977B-7BC1-424F-AA1D-68D87CE92DEE}" type="presParOf" srcId="{B16F93F2-FBBF-48CC-8AEC-558F6D280F5E}" destId="{A51B3C9C-9A4F-4231-B76B-6FA580009580}" srcOrd="5" destOrd="0" presId="urn:microsoft.com/office/officeart/2005/8/layout/orgChart1"/>
    <dgm:cxn modelId="{60CC342F-DC62-4B73-BE4B-DACB39D22A5D}" type="presParOf" srcId="{A51B3C9C-9A4F-4231-B76B-6FA580009580}" destId="{4786C89F-7B73-4FBF-B9E3-BEE281E5D9A2}" srcOrd="0" destOrd="0" presId="urn:microsoft.com/office/officeart/2005/8/layout/orgChart1"/>
    <dgm:cxn modelId="{A48DF1B2-3617-4AA1-B0C9-B2C0DCF70373}" type="presParOf" srcId="{4786C89F-7B73-4FBF-B9E3-BEE281E5D9A2}" destId="{1901757C-ED39-428C-9BE7-DF88D3BD0FE2}" srcOrd="0" destOrd="0" presId="urn:microsoft.com/office/officeart/2005/8/layout/orgChart1"/>
    <dgm:cxn modelId="{20E45279-7453-4B91-87F5-973A43B8FB4B}" type="presParOf" srcId="{4786C89F-7B73-4FBF-B9E3-BEE281E5D9A2}" destId="{9FCC69BF-03E7-4B44-8665-4354B89F7AC7}" srcOrd="1" destOrd="0" presId="urn:microsoft.com/office/officeart/2005/8/layout/orgChart1"/>
    <dgm:cxn modelId="{7F6C0DD1-0238-4075-B9F1-65E093BC3472}" type="presParOf" srcId="{A51B3C9C-9A4F-4231-B76B-6FA580009580}" destId="{11330C51-9CF2-4288-A96E-44F8292B50E8}" srcOrd="1" destOrd="0" presId="urn:microsoft.com/office/officeart/2005/8/layout/orgChart1"/>
    <dgm:cxn modelId="{508510E9-C1E5-4659-9288-40E50F590290}" type="presParOf" srcId="{A51B3C9C-9A4F-4231-B76B-6FA580009580}" destId="{0BCFC62A-46B8-44E7-8D2A-2B967FBD6E97}" srcOrd="2" destOrd="0" presId="urn:microsoft.com/office/officeart/2005/8/layout/orgChart1"/>
    <dgm:cxn modelId="{704FBD36-4AEE-4090-8164-2EDE685FB72A}" type="presParOf" srcId="{D2657AD2-2B74-40EB-8DB4-45607E8E7922}" destId="{4B379B26-4359-4372-8880-597D5DCB3049}" srcOrd="6" destOrd="0" presId="urn:microsoft.com/office/officeart/2005/8/layout/orgChart1"/>
    <dgm:cxn modelId="{47BDF273-3917-4186-AACA-474F7153F644}" type="presParOf" srcId="{D2657AD2-2B74-40EB-8DB4-45607E8E7922}" destId="{54690CF9-B5FA-428D-BA59-966B3E170735}" srcOrd="7" destOrd="0" presId="urn:microsoft.com/office/officeart/2005/8/layout/orgChart1"/>
    <dgm:cxn modelId="{77D9FB3C-C65B-4E17-8023-32C2D20BE1DB}" type="presParOf" srcId="{54690CF9-B5FA-428D-BA59-966B3E170735}" destId="{FAA74B8A-CAB4-4576-A451-8F9D877799C9}" srcOrd="0" destOrd="0" presId="urn:microsoft.com/office/officeart/2005/8/layout/orgChart1"/>
    <dgm:cxn modelId="{1ACF8D72-AE43-45EB-8E7A-A6B5D43EB1E0}" type="presParOf" srcId="{FAA74B8A-CAB4-4576-A451-8F9D877799C9}" destId="{08C4CFD3-2872-44BB-94E4-11FF8A6C1757}" srcOrd="0" destOrd="0" presId="urn:microsoft.com/office/officeart/2005/8/layout/orgChart1"/>
    <dgm:cxn modelId="{9357F32E-E862-45FF-9213-EFB23EB01FC5}" type="presParOf" srcId="{FAA74B8A-CAB4-4576-A451-8F9D877799C9}" destId="{77631A36-0C11-4F79-ACAB-B653F1583025}" srcOrd="1" destOrd="0" presId="urn:microsoft.com/office/officeart/2005/8/layout/orgChart1"/>
    <dgm:cxn modelId="{62E411D3-39D0-440F-BA75-46443B36DFAE}" type="presParOf" srcId="{54690CF9-B5FA-428D-BA59-966B3E170735}" destId="{13052AE7-A005-4068-8A39-9C658BFDEF74}" srcOrd="1" destOrd="0" presId="urn:microsoft.com/office/officeart/2005/8/layout/orgChart1"/>
    <dgm:cxn modelId="{D1C82040-33B7-4906-A9C9-D45141BD1608}" type="presParOf" srcId="{54690CF9-B5FA-428D-BA59-966B3E170735}" destId="{867038BF-DDB5-4856-9C71-9493A02F33C3}" srcOrd="2" destOrd="0" presId="urn:microsoft.com/office/officeart/2005/8/layout/orgChart1"/>
    <dgm:cxn modelId="{4B360557-BB70-454E-A939-A96FF573D7A4}" type="presParOf" srcId="{867038BF-DDB5-4856-9C71-9493A02F33C3}" destId="{FECF494A-7F7F-4286-98D2-022B8B55AF1E}" srcOrd="0" destOrd="0" presId="urn:microsoft.com/office/officeart/2005/8/layout/orgChart1"/>
    <dgm:cxn modelId="{FF355015-1E61-4991-89FD-855A365CDFD5}" type="presParOf" srcId="{867038BF-DDB5-4856-9C71-9493A02F33C3}" destId="{E68ED2D8-967F-423C-903C-B834B1C9121E}" srcOrd="1" destOrd="0" presId="urn:microsoft.com/office/officeart/2005/8/layout/orgChart1"/>
    <dgm:cxn modelId="{BC100CEB-94BF-4895-B4CE-4EEC278D4BFD}" type="presParOf" srcId="{E68ED2D8-967F-423C-903C-B834B1C9121E}" destId="{EAB2CF8F-EF7E-486D-9574-BDE389B0E65F}" srcOrd="0" destOrd="0" presId="urn:microsoft.com/office/officeart/2005/8/layout/orgChart1"/>
    <dgm:cxn modelId="{70A6557E-AA7E-48E9-A2A8-CF00AC551180}" type="presParOf" srcId="{EAB2CF8F-EF7E-486D-9574-BDE389B0E65F}" destId="{53819C34-0252-4FDB-9894-BE366579A309}" srcOrd="0" destOrd="0" presId="urn:microsoft.com/office/officeart/2005/8/layout/orgChart1"/>
    <dgm:cxn modelId="{8081A836-92B2-4586-A44B-FF0C94BE6234}" type="presParOf" srcId="{EAB2CF8F-EF7E-486D-9574-BDE389B0E65F}" destId="{28641E7F-373F-494F-ADCB-024CAFDBF22F}" srcOrd="1" destOrd="0" presId="urn:microsoft.com/office/officeart/2005/8/layout/orgChart1"/>
    <dgm:cxn modelId="{9A5CBADB-0DDE-4802-9FFD-3DB54A85E7AF}" type="presParOf" srcId="{E68ED2D8-967F-423C-903C-B834B1C9121E}" destId="{252A06BA-896C-48C2-8ADB-E1AB8EDA7A70}" srcOrd="1" destOrd="0" presId="urn:microsoft.com/office/officeart/2005/8/layout/orgChart1"/>
    <dgm:cxn modelId="{EE03C1C3-79F0-4041-9E10-75FF7C19ED19}" type="presParOf" srcId="{E68ED2D8-967F-423C-903C-B834B1C9121E}" destId="{79C07B31-8F69-4D10-837D-7A82D08042AF}" srcOrd="2" destOrd="0" presId="urn:microsoft.com/office/officeart/2005/8/layout/orgChart1"/>
    <dgm:cxn modelId="{1C907990-E9FA-47F6-8C64-E4DB4D8AB7A3}" type="presParOf" srcId="{867038BF-DDB5-4856-9C71-9493A02F33C3}" destId="{B3F1AB4A-CA2F-4A7E-AA42-0776829299D1}" srcOrd="2" destOrd="0" presId="urn:microsoft.com/office/officeart/2005/8/layout/orgChart1"/>
    <dgm:cxn modelId="{D0B09C3D-55E3-4BD6-B634-C35670E44BA4}" type="presParOf" srcId="{867038BF-DDB5-4856-9C71-9493A02F33C3}" destId="{E64B352E-BC4E-4E71-B3FA-BF997DCC6532}" srcOrd="3" destOrd="0" presId="urn:microsoft.com/office/officeart/2005/8/layout/orgChart1"/>
    <dgm:cxn modelId="{40DCF15A-8C60-442B-8FC0-01A4DB515C87}" type="presParOf" srcId="{E64B352E-BC4E-4E71-B3FA-BF997DCC6532}" destId="{7288AB40-8D77-4CEB-8EAA-D3A5E40AF3A9}" srcOrd="0" destOrd="0" presId="urn:microsoft.com/office/officeart/2005/8/layout/orgChart1"/>
    <dgm:cxn modelId="{362DB3C7-BD0F-4368-A61F-6A754F09247A}" type="presParOf" srcId="{7288AB40-8D77-4CEB-8EAA-D3A5E40AF3A9}" destId="{FF1E04F9-DC01-4346-B2E0-0B7C8361F9E0}" srcOrd="0" destOrd="0" presId="urn:microsoft.com/office/officeart/2005/8/layout/orgChart1"/>
    <dgm:cxn modelId="{C6586EA3-6F35-47F7-B047-A45B9F37E060}" type="presParOf" srcId="{7288AB40-8D77-4CEB-8EAA-D3A5E40AF3A9}" destId="{03BD8B06-9313-4545-87A9-DDFF97EDBAD7}" srcOrd="1" destOrd="0" presId="urn:microsoft.com/office/officeart/2005/8/layout/orgChart1"/>
    <dgm:cxn modelId="{73E04AAA-5CC5-4538-AABD-5EBB1603340E}" type="presParOf" srcId="{E64B352E-BC4E-4E71-B3FA-BF997DCC6532}" destId="{35B3B239-869A-48FE-83C8-008917E31026}" srcOrd="1" destOrd="0" presId="urn:microsoft.com/office/officeart/2005/8/layout/orgChart1"/>
    <dgm:cxn modelId="{DEB85A4F-3633-4679-A053-A84102DF45AB}" type="presParOf" srcId="{E64B352E-BC4E-4E71-B3FA-BF997DCC6532}" destId="{86879B41-6566-4537-A04F-4B2F97529E7F}" srcOrd="2" destOrd="0" presId="urn:microsoft.com/office/officeart/2005/8/layout/orgChart1"/>
    <dgm:cxn modelId="{BADBEA75-7CA4-4205-A6E0-7CF9133FB0E3}" type="presParOf" srcId="{867038BF-DDB5-4856-9C71-9493A02F33C3}" destId="{1DFC6B66-7C93-4C76-8BF1-1D9F25C65F06}" srcOrd="4" destOrd="0" presId="urn:microsoft.com/office/officeart/2005/8/layout/orgChart1"/>
    <dgm:cxn modelId="{87994920-379D-427C-9ABE-05077AD22803}" type="presParOf" srcId="{867038BF-DDB5-4856-9C71-9493A02F33C3}" destId="{3D533DBD-AFEA-47D0-A3B6-B9D28CEBCF8E}" srcOrd="5" destOrd="0" presId="urn:microsoft.com/office/officeart/2005/8/layout/orgChart1"/>
    <dgm:cxn modelId="{B4543EBF-2F93-4DCC-BAC0-AABB091D345D}" type="presParOf" srcId="{3D533DBD-AFEA-47D0-A3B6-B9D28CEBCF8E}" destId="{263A015F-516A-4BF2-B45D-805E67FED6CE}" srcOrd="0" destOrd="0" presId="urn:microsoft.com/office/officeart/2005/8/layout/orgChart1"/>
    <dgm:cxn modelId="{10D9DAAF-B8B8-4111-91B6-F8B1F3355854}" type="presParOf" srcId="{263A015F-516A-4BF2-B45D-805E67FED6CE}" destId="{57ACA2E0-91D0-48A5-8BDE-7FF7320EC42C}" srcOrd="0" destOrd="0" presId="urn:microsoft.com/office/officeart/2005/8/layout/orgChart1"/>
    <dgm:cxn modelId="{F9861AEB-A3E0-4ACF-8D7C-220AA20C2F20}" type="presParOf" srcId="{263A015F-516A-4BF2-B45D-805E67FED6CE}" destId="{060B98BE-4618-4487-89AA-59220C8898CD}" srcOrd="1" destOrd="0" presId="urn:microsoft.com/office/officeart/2005/8/layout/orgChart1"/>
    <dgm:cxn modelId="{C036F006-2492-4F49-B868-74B85FD09527}" type="presParOf" srcId="{3D533DBD-AFEA-47D0-A3B6-B9D28CEBCF8E}" destId="{2711A789-A921-4DA3-9B02-813EE96F0803}" srcOrd="1" destOrd="0" presId="urn:microsoft.com/office/officeart/2005/8/layout/orgChart1"/>
    <dgm:cxn modelId="{80B84BF3-FB3D-40EA-B661-039AF482802C}" type="presParOf" srcId="{3D533DBD-AFEA-47D0-A3B6-B9D28CEBCF8E}" destId="{6C7162B7-5949-4616-AE78-18CF1F1AFE21}" srcOrd="2" destOrd="0" presId="urn:microsoft.com/office/officeart/2005/8/layout/orgChart1"/>
    <dgm:cxn modelId="{7E63FC99-38EE-42DE-B40E-5A6A27B53165}" type="presParOf" srcId="{D64A32E5-9E30-4231-A033-CD17911842D7}" destId="{65EDC40A-2D7E-4E05-92D9-9C6D01D3F253}" srcOrd="2" destOrd="0" presId="urn:microsoft.com/office/officeart/2005/8/layout/orgChart1"/>
    <dgm:cxn modelId="{C573C9F8-D6A4-4624-9A3A-8223162D5A4B}" type="presParOf" srcId="{65EDC40A-2D7E-4E05-92D9-9C6D01D3F253}" destId="{0D913926-F519-4287-B627-B08E6EC0FDB3}" srcOrd="0" destOrd="0" presId="urn:microsoft.com/office/officeart/2005/8/layout/orgChart1"/>
    <dgm:cxn modelId="{481B38D7-8CB2-49DA-9C61-1BC9AD3E8F2F}" type="presParOf" srcId="{65EDC40A-2D7E-4E05-92D9-9C6D01D3F253}" destId="{215CF502-AB8B-4CBA-8DFC-7B3F760A57AB}" srcOrd="1" destOrd="0" presId="urn:microsoft.com/office/officeart/2005/8/layout/orgChart1"/>
    <dgm:cxn modelId="{54C07E3E-08F2-4102-A815-D468F4BED137}" type="presParOf" srcId="{215CF502-AB8B-4CBA-8DFC-7B3F760A57AB}" destId="{E6F8EE17-5B20-499F-A6D2-A5E818FCC712}" srcOrd="0" destOrd="0" presId="urn:microsoft.com/office/officeart/2005/8/layout/orgChart1"/>
    <dgm:cxn modelId="{1FBA22C2-E0CA-412F-B286-277F040EF127}" type="presParOf" srcId="{E6F8EE17-5B20-499F-A6D2-A5E818FCC712}" destId="{E29BF995-CCAF-4524-97DC-364D137D2A5E}" srcOrd="0" destOrd="0" presId="urn:microsoft.com/office/officeart/2005/8/layout/orgChart1"/>
    <dgm:cxn modelId="{C3044A87-4350-4D23-AB1A-EC15C5AA8C1D}" type="presParOf" srcId="{E6F8EE17-5B20-499F-A6D2-A5E818FCC712}" destId="{96077875-450B-466A-A74D-80D86E790084}" srcOrd="1" destOrd="0" presId="urn:microsoft.com/office/officeart/2005/8/layout/orgChart1"/>
    <dgm:cxn modelId="{3DC64608-0779-4128-AD35-97380511BFA1}" type="presParOf" srcId="{215CF502-AB8B-4CBA-8DFC-7B3F760A57AB}" destId="{7FE3D65D-7141-4243-B787-5C7F4A8364E7}" srcOrd="1" destOrd="0" presId="urn:microsoft.com/office/officeart/2005/8/layout/orgChart1"/>
    <dgm:cxn modelId="{0FEDD1A6-CB3F-4CDD-AA8F-99EB2F044949}" type="presParOf" srcId="{215CF502-AB8B-4CBA-8DFC-7B3F760A57AB}" destId="{C72D17B8-791C-40D7-9042-8A161A418630}" srcOrd="2" destOrd="0" presId="urn:microsoft.com/office/officeart/2005/8/layout/orgChart1"/>
    <dgm:cxn modelId="{574630B1-2F8D-4700-894C-3B36158935F9}" type="presParOf" srcId="{65EDC40A-2D7E-4E05-92D9-9C6D01D3F253}" destId="{63410395-7DDB-4332-A2B7-5735ABDA17F9}" srcOrd="2" destOrd="0" presId="urn:microsoft.com/office/officeart/2005/8/layout/orgChart1"/>
    <dgm:cxn modelId="{EFAB585E-1486-42F9-916F-5F02520BE941}" type="presParOf" srcId="{65EDC40A-2D7E-4E05-92D9-9C6D01D3F253}" destId="{A9C5F609-1282-4F0A-A732-A7F1CDD9A082}" srcOrd="3" destOrd="0" presId="urn:microsoft.com/office/officeart/2005/8/layout/orgChart1"/>
    <dgm:cxn modelId="{96BC309C-A329-405B-8310-B4262F026E95}" type="presParOf" srcId="{A9C5F609-1282-4F0A-A732-A7F1CDD9A082}" destId="{65EE52D9-93F5-46DC-854F-8C290B5C17B7}" srcOrd="0" destOrd="0" presId="urn:microsoft.com/office/officeart/2005/8/layout/orgChart1"/>
    <dgm:cxn modelId="{84346489-5D55-489E-8F23-1CF98C08D00F}" type="presParOf" srcId="{65EE52D9-93F5-46DC-854F-8C290B5C17B7}" destId="{CA094641-42E1-4DC0-B323-F57FC74032F0}" srcOrd="0" destOrd="0" presId="urn:microsoft.com/office/officeart/2005/8/layout/orgChart1"/>
    <dgm:cxn modelId="{8AD2FC35-8893-4999-AE51-6E1F690C6DD1}" type="presParOf" srcId="{65EE52D9-93F5-46DC-854F-8C290B5C17B7}" destId="{5A750841-1A38-4B76-8002-4E533E1199F8}" srcOrd="1" destOrd="0" presId="urn:microsoft.com/office/officeart/2005/8/layout/orgChart1"/>
    <dgm:cxn modelId="{F2E7734F-1D91-479E-9BB8-BB961C990AC9}" type="presParOf" srcId="{A9C5F609-1282-4F0A-A732-A7F1CDD9A082}" destId="{6F92893A-B3CE-4B05-8DA1-1203AD220212}" srcOrd="1" destOrd="0" presId="urn:microsoft.com/office/officeart/2005/8/layout/orgChart1"/>
    <dgm:cxn modelId="{725BA69E-A061-4551-A127-5FBB9B37ED73}" type="presParOf" srcId="{A9C5F609-1282-4F0A-A732-A7F1CDD9A082}" destId="{5FFB6131-B108-48AA-BDEB-C2FCD7325422}" srcOrd="2" destOrd="0" presId="urn:microsoft.com/office/officeart/2005/8/layout/orgChart1"/>
    <dgm:cxn modelId="{EDDF0645-07EA-46B1-85EE-B5B9900EACC6}" type="presParOf" srcId="{65EDC40A-2D7E-4E05-92D9-9C6D01D3F253}" destId="{9CC4CDCB-5113-445F-8167-208771EA2FDA}" srcOrd="4" destOrd="0" presId="urn:microsoft.com/office/officeart/2005/8/layout/orgChart1"/>
    <dgm:cxn modelId="{D05E9A14-B0A7-4B3E-8345-69E351C1FD37}" type="presParOf" srcId="{65EDC40A-2D7E-4E05-92D9-9C6D01D3F253}" destId="{D926A000-38BE-4198-A883-F952CC9FE24C}" srcOrd="5" destOrd="0" presId="urn:microsoft.com/office/officeart/2005/8/layout/orgChart1"/>
    <dgm:cxn modelId="{0AC5E646-B4CB-4259-A3CF-8988EAC0372B}" type="presParOf" srcId="{D926A000-38BE-4198-A883-F952CC9FE24C}" destId="{1C334F1A-49F1-4C0F-8374-140D754F3D80}" srcOrd="0" destOrd="0" presId="urn:microsoft.com/office/officeart/2005/8/layout/orgChart1"/>
    <dgm:cxn modelId="{08D871B0-60B1-4616-B321-7340A90653B1}" type="presParOf" srcId="{1C334F1A-49F1-4C0F-8374-140D754F3D80}" destId="{9D539607-FA78-47AD-963C-747C1193F704}" srcOrd="0" destOrd="0" presId="urn:microsoft.com/office/officeart/2005/8/layout/orgChart1"/>
    <dgm:cxn modelId="{3858015A-CBB9-4AD6-A5AE-A7830C1B385E}" type="presParOf" srcId="{1C334F1A-49F1-4C0F-8374-140D754F3D80}" destId="{ADBF7121-FDC2-4587-AC9E-5D84512C5A87}" srcOrd="1" destOrd="0" presId="urn:microsoft.com/office/officeart/2005/8/layout/orgChart1"/>
    <dgm:cxn modelId="{AA0958CA-AA14-4718-AED9-20CDB58842E9}" type="presParOf" srcId="{D926A000-38BE-4198-A883-F952CC9FE24C}" destId="{771E0A4B-EE75-4553-97C3-D2B0FF0621E9}" srcOrd="1" destOrd="0" presId="urn:microsoft.com/office/officeart/2005/8/layout/orgChart1"/>
    <dgm:cxn modelId="{461ECF92-09A4-479B-9F31-BF3D7A736BB6}" type="presParOf" srcId="{D926A000-38BE-4198-A883-F952CC9FE24C}" destId="{E3891347-2722-4D0F-AF50-6E6C18CEA577}" srcOrd="2" destOrd="0" presId="urn:microsoft.com/office/officeart/2005/8/layout/orgChart1"/>
    <dgm:cxn modelId="{D4FE80A6-07F4-4C55-9495-B2A7D0A7A513}" type="presParOf" srcId="{65EDC40A-2D7E-4E05-92D9-9C6D01D3F253}" destId="{83EFE086-D39A-4949-96B0-B21E937381B0}" srcOrd="6" destOrd="0" presId="urn:microsoft.com/office/officeart/2005/8/layout/orgChart1"/>
    <dgm:cxn modelId="{2029828B-3167-423F-97D2-8BE722A2313E}" type="presParOf" srcId="{65EDC40A-2D7E-4E05-92D9-9C6D01D3F253}" destId="{07C96173-B34A-4F5A-8065-2B257E769290}" srcOrd="7" destOrd="0" presId="urn:microsoft.com/office/officeart/2005/8/layout/orgChart1"/>
    <dgm:cxn modelId="{93C24177-FB4C-4319-B0F4-44FF493EE7AB}" type="presParOf" srcId="{07C96173-B34A-4F5A-8065-2B257E769290}" destId="{9ED76F95-3CF5-4B64-8C8A-F9CCE2A6DD65}" srcOrd="0" destOrd="0" presId="urn:microsoft.com/office/officeart/2005/8/layout/orgChart1"/>
    <dgm:cxn modelId="{7A185A1D-61C9-43C2-953F-A74D5C8C9714}" type="presParOf" srcId="{9ED76F95-3CF5-4B64-8C8A-F9CCE2A6DD65}" destId="{DF254423-7A8C-408C-9F55-9F95481EEC97}" srcOrd="0" destOrd="0" presId="urn:microsoft.com/office/officeart/2005/8/layout/orgChart1"/>
    <dgm:cxn modelId="{0CFF412F-5F86-406A-9620-444141515082}" type="presParOf" srcId="{9ED76F95-3CF5-4B64-8C8A-F9CCE2A6DD65}" destId="{B71F0561-F017-4B13-8E72-009D566633BB}" srcOrd="1" destOrd="0" presId="urn:microsoft.com/office/officeart/2005/8/layout/orgChart1"/>
    <dgm:cxn modelId="{097986E6-277C-43B6-8E4C-2FC2859E3B79}" type="presParOf" srcId="{07C96173-B34A-4F5A-8065-2B257E769290}" destId="{3C49A470-9AEA-4A09-A958-4903EA285C67}" srcOrd="1" destOrd="0" presId="urn:microsoft.com/office/officeart/2005/8/layout/orgChart1"/>
    <dgm:cxn modelId="{82C90C09-AD7E-47B2-98CD-E52FCD0A0D73}" type="presParOf" srcId="{07C96173-B34A-4F5A-8065-2B257E769290}" destId="{A6DB1E25-8C93-480C-A633-66C41D9C08E1}"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F41C74-7C27-4321-AF97-2B92A5AD2664}">
      <dsp:nvSpPr>
        <dsp:cNvPr id="0" name=""/>
        <dsp:cNvSpPr/>
      </dsp:nvSpPr>
      <dsp:spPr>
        <a:xfrm>
          <a:off x="2042379" y="300472"/>
          <a:ext cx="747092" cy="537889"/>
        </a:xfrm>
        <a:custGeom>
          <a:avLst/>
          <a:gdLst/>
          <a:ahLst/>
          <a:cxnLst/>
          <a:rect l="0" t="0" r="0" b="0"/>
          <a:pathLst>
            <a:path>
              <a:moveTo>
                <a:pt x="747092" y="0"/>
              </a:moveTo>
              <a:lnTo>
                <a:pt x="0" y="537889"/>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sp>
    <dsp:sp modelId="{4B053AC6-C0B5-4BD0-AEA0-523A91F54422}">
      <dsp:nvSpPr>
        <dsp:cNvPr id="0" name=""/>
        <dsp:cNvSpPr/>
      </dsp:nvSpPr>
      <dsp:spPr>
        <a:xfrm>
          <a:off x="877534" y="300472"/>
          <a:ext cx="1911937" cy="1433343"/>
        </a:xfrm>
        <a:custGeom>
          <a:avLst/>
          <a:gdLst/>
          <a:ahLst/>
          <a:cxnLst/>
          <a:rect l="0" t="0" r="0" b="0"/>
          <a:pathLst>
            <a:path>
              <a:moveTo>
                <a:pt x="1911937" y="0"/>
              </a:moveTo>
              <a:lnTo>
                <a:pt x="1911937" y="1272372"/>
              </a:lnTo>
              <a:lnTo>
                <a:pt x="0" y="1272372"/>
              </a:lnTo>
              <a:lnTo>
                <a:pt x="0" y="1433343"/>
              </a:lnTo>
            </a:path>
          </a:pathLst>
        </a:custGeom>
        <a:noFill/>
        <a:ln w="25400" cap="sq" cmpd="sng" algn="ctr">
          <a:solidFill>
            <a:scrgbClr r="0" g="0" b="0"/>
          </a:solidFill>
          <a:prstDash val="solid"/>
          <a:miter lim="800000"/>
          <a:headEnd type="triangle" w="lg" len="med"/>
          <a:tailEnd type="triangle" w="lg" len="med"/>
        </a:ln>
        <a:effectLst/>
      </dsp:spPr>
      <dsp:style>
        <a:lnRef idx="2">
          <a:scrgbClr r="0" g="0" b="0"/>
        </a:lnRef>
        <a:fillRef idx="0">
          <a:scrgbClr r="0" g="0" b="0"/>
        </a:fillRef>
        <a:effectRef idx="0">
          <a:scrgbClr r="0" g="0" b="0"/>
        </a:effectRef>
        <a:fontRef idx="minor"/>
      </dsp:style>
    </dsp:sp>
    <dsp:sp modelId="{1BC0F73C-D81B-4390-9B48-115593A5FD40}">
      <dsp:nvSpPr>
        <dsp:cNvPr id="0" name=""/>
        <dsp:cNvSpPr/>
      </dsp:nvSpPr>
      <dsp:spPr>
        <a:xfrm>
          <a:off x="2743751" y="300472"/>
          <a:ext cx="91440" cy="1177613"/>
        </a:xfrm>
        <a:custGeom>
          <a:avLst/>
          <a:gdLst/>
          <a:ahLst/>
          <a:cxnLst/>
          <a:rect l="0" t="0" r="0" b="0"/>
          <a:pathLst>
            <a:path>
              <a:moveTo>
                <a:pt x="45720" y="0"/>
              </a:moveTo>
              <a:lnTo>
                <a:pt x="45720" y="1016641"/>
              </a:lnTo>
              <a:lnTo>
                <a:pt x="51116" y="1016641"/>
              </a:lnTo>
              <a:lnTo>
                <a:pt x="51116" y="1177613"/>
              </a:lnTo>
            </a:path>
          </a:pathLst>
        </a:custGeom>
        <a:noFill/>
        <a:ln w="25400" cap="flat" cmpd="sng" algn="ctr">
          <a:solidFill>
            <a:scrgbClr r="0" g="0" b="0"/>
          </a:solidFill>
          <a:prstDash val="solid"/>
          <a:headEnd type="triangle"/>
          <a:tailEnd type="triangle" w="lg" len="lg"/>
        </a:ln>
        <a:effectLst/>
      </dsp:spPr>
      <dsp:style>
        <a:lnRef idx="2">
          <a:scrgbClr r="0" g="0" b="0"/>
        </a:lnRef>
        <a:fillRef idx="0">
          <a:scrgbClr r="0" g="0" b="0"/>
        </a:fillRef>
        <a:effectRef idx="0">
          <a:scrgbClr r="0" g="0" b="0"/>
        </a:effectRef>
        <a:fontRef idx="minor"/>
      </dsp:style>
    </dsp:sp>
    <dsp:sp modelId="{9384C95B-7273-4C77-81C7-97DB1700435D}">
      <dsp:nvSpPr>
        <dsp:cNvPr id="0" name=""/>
        <dsp:cNvSpPr/>
      </dsp:nvSpPr>
      <dsp:spPr>
        <a:xfrm>
          <a:off x="4486852" y="2102809"/>
          <a:ext cx="91440" cy="506654"/>
        </a:xfrm>
        <a:custGeom>
          <a:avLst/>
          <a:gdLst/>
          <a:ahLst/>
          <a:cxnLst/>
          <a:rect l="0" t="0" r="0" b="0"/>
          <a:pathLst>
            <a:path>
              <a:moveTo>
                <a:pt x="46624" y="0"/>
              </a:moveTo>
              <a:lnTo>
                <a:pt x="46624" y="345682"/>
              </a:lnTo>
              <a:lnTo>
                <a:pt x="45720" y="345682"/>
              </a:lnTo>
              <a:lnTo>
                <a:pt x="45720" y="506654"/>
              </a:lnTo>
            </a:path>
          </a:pathLst>
        </a:custGeom>
        <a:noFill/>
        <a:ln w="25400" cap="flat" cmpd="sng" algn="ctr">
          <a:solidFill>
            <a:scrgbClr r="0" g="0" b="0"/>
          </a:solidFill>
          <a:prstDash val="solid"/>
          <a:headEnd type="triangle" w="lg" len="med"/>
          <a:tailEnd type="triangle" w="lg" len="med"/>
        </a:ln>
        <a:effectLst/>
      </dsp:spPr>
      <dsp:style>
        <a:lnRef idx="2">
          <a:scrgbClr r="0" g="0" b="0"/>
        </a:lnRef>
        <a:fillRef idx="0">
          <a:scrgbClr r="0" g="0" b="0"/>
        </a:fillRef>
        <a:effectRef idx="0">
          <a:scrgbClr r="0" g="0" b="0"/>
        </a:effectRef>
        <a:fontRef idx="minor"/>
      </dsp:style>
    </dsp:sp>
    <dsp:sp modelId="{A34DEFE7-207B-4F9F-B87C-A5FE7C4C5535}">
      <dsp:nvSpPr>
        <dsp:cNvPr id="0" name=""/>
        <dsp:cNvSpPr/>
      </dsp:nvSpPr>
      <dsp:spPr>
        <a:xfrm>
          <a:off x="2789471" y="300472"/>
          <a:ext cx="1744005" cy="1455527"/>
        </a:xfrm>
        <a:custGeom>
          <a:avLst/>
          <a:gdLst/>
          <a:ahLst/>
          <a:cxnLst/>
          <a:rect l="0" t="0" r="0" b="0"/>
          <a:pathLst>
            <a:path>
              <a:moveTo>
                <a:pt x="0" y="0"/>
              </a:moveTo>
              <a:lnTo>
                <a:pt x="0" y="1294555"/>
              </a:lnTo>
              <a:lnTo>
                <a:pt x="1744005" y="1294555"/>
              </a:lnTo>
              <a:lnTo>
                <a:pt x="1744005" y="1455527"/>
              </a:lnTo>
            </a:path>
          </a:pathLst>
        </a:custGeom>
        <a:noFill/>
        <a:ln w="25400" cap="flat" cmpd="sng" algn="ctr">
          <a:solidFill>
            <a:scrgbClr r="0" g="0" b="0"/>
          </a:solidFill>
          <a:prstDash val="solid"/>
          <a:headEnd type="triangle" w="lg" len="med"/>
          <a:tailEnd type="triangle" w="lg" len="med"/>
        </a:ln>
        <a:effectLst/>
      </dsp:spPr>
      <dsp:style>
        <a:lnRef idx="2">
          <a:scrgbClr r="0" g="0" b="0"/>
        </a:lnRef>
        <a:fillRef idx="0">
          <a:scrgbClr r="0" g="0" b="0"/>
        </a:fillRef>
        <a:effectRef idx="0">
          <a:scrgbClr r="0" g="0" b="0"/>
        </a:effectRef>
        <a:fontRef idx="minor"/>
      </dsp:style>
    </dsp:sp>
    <dsp:sp modelId="{5536228C-2DF3-4B56-BDE9-773AE623F4D5}">
      <dsp:nvSpPr>
        <dsp:cNvPr id="0" name=""/>
        <dsp:cNvSpPr/>
      </dsp:nvSpPr>
      <dsp:spPr>
        <a:xfrm>
          <a:off x="2022940" y="0"/>
          <a:ext cx="1533063" cy="3004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Policy Group</a:t>
          </a:r>
        </a:p>
      </dsp:txBody>
      <dsp:txXfrm>
        <a:off x="2022940" y="0"/>
        <a:ext cx="1533063" cy="300472"/>
      </dsp:txXfrm>
    </dsp:sp>
    <dsp:sp modelId="{9204F057-FB99-495D-91C1-F41C300DD3CF}">
      <dsp:nvSpPr>
        <dsp:cNvPr id="0" name=""/>
        <dsp:cNvSpPr/>
      </dsp:nvSpPr>
      <dsp:spPr>
        <a:xfrm>
          <a:off x="3766945" y="1756000"/>
          <a:ext cx="1533063" cy="34680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Incident Commander</a:t>
          </a:r>
        </a:p>
      </dsp:txBody>
      <dsp:txXfrm>
        <a:off x="3766945" y="1756000"/>
        <a:ext cx="1533063" cy="346809"/>
      </dsp:txXfrm>
    </dsp:sp>
    <dsp:sp modelId="{7DD5DABC-BD2C-4C37-BD8B-9E35B176DE66}">
      <dsp:nvSpPr>
        <dsp:cNvPr id="0" name=""/>
        <dsp:cNvSpPr/>
      </dsp:nvSpPr>
      <dsp:spPr>
        <a:xfrm>
          <a:off x="3767022" y="2609464"/>
          <a:ext cx="1531101" cy="67283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Site Response Teams - First Responders</a:t>
          </a:r>
        </a:p>
      </dsp:txBody>
      <dsp:txXfrm>
        <a:off x="3767022" y="2609464"/>
        <a:ext cx="1531101" cy="672838"/>
      </dsp:txXfrm>
    </dsp:sp>
    <dsp:sp modelId="{0D5290D5-116C-4B24-A1D2-93C87C7509CE}">
      <dsp:nvSpPr>
        <dsp:cNvPr id="0" name=""/>
        <dsp:cNvSpPr/>
      </dsp:nvSpPr>
      <dsp:spPr>
        <a:xfrm>
          <a:off x="1905453" y="1478086"/>
          <a:ext cx="1778828" cy="47762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Emergency Operations Centre Team</a:t>
          </a:r>
        </a:p>
      </dsp:txBody>
      <dsp:txXfrm>
        <a:off x="1905453" y="1478086"/>
        <a:ext cx="1778828" cy="477625"/>
      </dsp:txXfrm>
    </dsp:sp>
    <dsp:sp modelId="{2247FAF7-FBCB-4959-B76C-45AEA62E7F1C}">
      <dsp:nvSpPr>
        <dsp:cNvPr id="0" name=""/>
        <dsp:cNvSpPr/>
      </dsp:nvSpPr>
      <dsp:spPr>
        <a:xfrm>
          <a:off x="111003" y="1733816"/>
          <a:ext cx="1533063" cy="474828"/>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Liaison Officer</a:t>
          </a:r>
        </a:p>
      </dsp:txBody>
      <dsp:txXfrm>
        <a:off x="111003" y="1733816"/>
        <a:ext cx="1533063" cy="474828"/>
      </dsp:txXfrm>
    </dsp:sp>
    <dsp:sp modelId="{483484BA-964C-4FD5-A598-1BE20E15E52D}">
      <dsp:nvSpPr>
        <dsp:cNvPr id="0" name=""/>
        <dsp:cNvSpPr/>
      </dsp:nvSpPr>
      <dsp:spPr>
        <a:xfrm>
          <a:off x="2042379" y="648438"/>
          <a:ext cx="1533063" cy="37984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CA" sz="1300" kern="1200"/>
            <a:t>EOC Director</a:t>
          </a:r>
        </a:p>
      </dsp:txBody>
      <dsp:txXfrm>
        <a:off x="2042379" y="648438"/>
        <a:ext cx="1533063" cy="37984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EFE086-D39A-4949-96B0-B21E937381B0}">
      <dsp:nvSpPr>
        <dsp:cNvPr id="0" name=""/>
        <dsp:cNvSpPr/>
      </dsp:nvSpPr>
      <dsp:spPr>
        <a:xfrm>
          <a:off x="3173851" y="1070028"/>
          <a:ext cx="179939" cy="946324"/>
        </a:xfrm>
        <a:custGeom>
          <a:avLst/>
          <a:gdLst/>
          <a:ahLst/>
          <a:cxnLst/>
          <a:rect l="0" t="0" r="0" b="0"/>
          <a:pathLst>
            <a:path>
              <a:moveTo>
                <a:pt x="0" y="0"/>
              </a:moveTo>
              <a:lnTo>
                <a:pt x="0" y="946324"/>
              </a:lnTo>
              <a:lnTo>
                <a:pt x="179939" y="9463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CC4CDCB-5113-445F-8167-208771EA2FDA}">
      <dsp:nvSpPr>
        <dsp:cNvPr id="0" name=""/>
        <dsp:cNvSpPr/>
      </dsp:nvSpPr>
      <dsp:spPr>
        <a:xfrm>
          <a:off x="3173851" y="1070028"/>
          <a:ext cx="158258" cy="673871"/>
        </a:xfrm>
        <a:custGeom>
          <a:avLst/>
          <a:gdLst/>
          <a:ahLst/>
          <a:cxnLst/>
          <a:rect l="0" t="0" r="0" b="0"/>
          <a:pathLst>
            <a:path>
              <a:moveTo>
                <a:pt x="0" y="0"/>
              </a:moveTo>
              <a:lnTo>
                <a:pt x="0" y="673871"/>
              </a:lnTo>
              <a:lnTo>
                <a:pt x="158258" y="6738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410395-7DDB-4332-A2B7-5735ABDA17F9}">
      <dsp:nvSpPr>
        <dsp:cNvPr id="0" name=""/>
        <dsp:cNvSpPr/>
      </dsp:nvSpPr>
      <dsp:spPr>
        <a:xfrm>
          <a:off x="3173851" y="1070028"/>
          <a:ext cx="103743" cy="363908"/>
        </a:xfrm>
        <a:custGeom>
          <a:avLst/>
          <a:gdLst/>
          <a:ahLst/>
          <a:cxnLst/>
          <a:rect l="0" t="0" r="0" b="0"/>
          <a:pathLst>
            <a:path>
              <a:moveTo>
                <a:pt x="0" y="0"/>
              </a:moveTo>
              <a:lnTo>
                <a:pt x="0" y="363908"/>
              </a:lnTo>
              <a:lnTo>
                <a:pt x="103743" y="3639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913926-F519-4287-B627-B08E6EC0FDB3}">
      <dsp:nvSpPr>
        <dsp:cNvPr id="0" name=""/>
        <dsp:cNvSpPr/>
      </dsp:nvSpPr>
      <dsp:spPr>
        <a:xfrm>
          <a:off x="2747592" y="1070028"/>
          <a:ext cx="426259" cy="743953"/>
        </a:xfrm>
        <a:custGeom>
          <a:avLst/>
          <a:gdLst/>
          <a:ahLst/>
          <a:cxnLst/>
          <a:rect l="0" t="0" r="0" b="0"/>
          <a:pathLst>
            <a:path>
              <a:moveTo>
                <a:pt x="426259" y="0"/>
              </a:moveTo>
              <a:lnTo>
                <a:pt x="426259" y="743953"/>
              </a:lnTo>
              <a:lnTo>
                <a:pt x="0" y="74395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FC6B66-7C93-4C76-8BF1-1D9F25C65F06}">
      <dsp:nvSpPr>
        <dsp:cNvPr id="0" name=""/>
        <dsp:cNvSpPr/>
      </dsp:nvSpPr>
      <dsp:spPr>
        <a:xfrm>
          <a:off x="5419348" y="2850905"/>
          <a:ext cx="100990" cy="726242"/>
        </a:xfrm>
        <a:custGeom>
          <a:avLst/>
          <a:gdLst/>
          <a:ahLst/>
          <a:cxnLst/>
          <a:rect l="0" t="0" r="0" b="0"/>
          <a:pathLst>
            <a:path>
              <a:moveTo>
                <a:pt x="0" y="0"/>
              </a:moveTo>
              <a:lnTo>
                <a:pt x="0" y="726242"/>
              </a:lnTo>
              <a:lnTo>
                <a:pt x="100990" y="7262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3F1AB4A-CA2F-4A7E-AA42-0776829299D1}">
      <dsp:nvSpPr>
        <dsp:cNvPr id="0" name=""/>
        <dsp:cNvSpPr/>
      </dsp:nvSpPr>
      <dsp:spPr>
        <a:xfrm>
          <a:off x="5373628" y="2850905"/>
          <a:ext cx="91440" cy="480978"/>
        </a:xfrm>
        <a:custGeom>
          <a:avLst/>
          <a:gdLst/>
          <a:ahLst/>
          <a:cxnLst/>
          <a:rect l="0" t="0" r="0" b="0"/>
          <a:pathLst>
            <a:path>
              <a:moveTo>
                <a:pt x="45720" y="0"/>
              </a:moveTo>
              <a:lnTo>
                <a:pt x="45720" y="480978"/>
              </a:lnTo>
              <a:lnTo>
                <a:pt x="136113" y="4809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CF494A-7F7F-4286-98D2-022B8B55AF1E}">
      <dsp:nvSpPr>
        <dsp:cNvPr id="0" name=""/>
        <dsp:cNvSpPr/>
      </dsp:nvSpPr>
      <dsp:spPr>
        <a:xfrm>
          <a:off x="5419348" y="2850905"/>
          <a:ext cx="133995" cy="144477"/>
        </a:xfrm>
        <a:custGeom>
          <a:avLst/>
          <a:gdLst/>
          <a:ahLst/>
          <a:cxnLst/>
          <a:rect l="0" t="0" r="0" b="0"/>
          <a:pathLst>
            <a:path>
              <a:moveTo>
                <a:pt x="0" y="0"/>
              </a:moveTo>
              <a:lnTo>
                <a:pt x="0" y="144477"/>
              </a:lnTo>
              <a:lnTo>
                <a:pt x="133995" y="1444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B379B26-4359-4372-8880-597D5DCB3049}">
      <dsp:nvSpPr>
        <dsp:cNvPr id="0" name=""/>
        <dsp:cNvSpPr/>
      </dsp:nvSpPr>
      <dsp:spPr>
        <a:xfrm>
          <a:off x="3173851" y="1070028"/>
          <a:ext cx="2245496" cy="1469648"/>
        </a:xfrm>
        <a:custGeom>
          <a:avLst/>
          <a:gdLst/>
          <a:ahLst/>
          <a:cxnLst/>
          <a:rect l="0" t="0" r="0" b="0"/>
          <a:pathLst>
            <a:path>
              <a:moveTo>
                <a:pt x="0" y="0"/>
              </a:moveTo>
              <a:lnTo>
                <a:pt x="0" y="1433650"/>
              </a:lnTo>
              <a:lnTo>
                <a:pt x="2245496" y="1433650"/>
              </a:lnTo>
              <a:lnTo>
                <a:pt x="2245496" y="14696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5BADC3C-2D3F-4C36-A00E-CAA90171568A}">
      <dsp:nvSpPr>
        <dsp:cNvPr id="0" name=""/>
        <dsp:cNvSpPr/>
      </dsp:nvSpPr>
      <dsp:spPr>
        <a:xfrm>
          <a:off x="3885817" y="2834591"/>
          <a:ext cx="189621" cy="795714"/>
        </a:xfrm>
        <a:custGeom>
          <a:avLst/>
          <a:gdLst/>
          <a:ahLst/>
          <a:cxnLst/>
          <a:rect l="0" t="0" r="0" b="0"/>
          <a:pathLst>
            <a:path>
              <a:moveTo>
                <a:pt x="0" y="0"/>
              </a:moveTo>
              <a:lnTo>
                <a:pt x="0" y="795714"/>
              </a:lnTo>
              <a:lnTo>
                <a:pt x="189621" y="795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C54376-7E9B-4979-A8BA-E7127033F635}">
      <dsp:nvSpPr>
        <dsp:cNvPr id="0" name=""/>
        <dsp:cNvSpPr/>
      </dsp:nvSpPr>
      <dsp:spPr>
        <a:xfrm>
          <a:off x="3885817" y="2834591"/>
          <a:ext cx="184355" cy="558888"/>
        </a:xfrm>
        <a:custGeom>
          <a:avLst/>
          <a:gdLst/>
          <a:ahLst/>
          <a:cxnLst/>
          <a:rect l="0" t="0" r="0" b="0"/>
          <a:pathLst>
            <a:path>
              <a:moveTo>
                <a:pt x="0" y="0"/>
              </a:moveTo>
              <a:lnTo>
                <a:pt x="0" y="558888"/>
              </a:lnTo>
              <a:lnTo>
                <a:pt x="184355" y="55888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2BD17C-2A3F-4E67-B85A-C8607536966F}">
      <dsp:nvSpPr>
        <dsp:cNvPr id="0" name=""/>
        <dsp:cNvSpPr/>
      </dsp:nvSpPr>
      <dsp:spPr>
        <a:xfrm>
          <a:off x="3885817" y="2834591"/>
          <a:ext cx="128839" cy="190496"/>
        </a:xfrm>
        <a:custGeom>
          <a:avLst/>
          <a:gdLst/>
          <a:ahLst/>
          <a:cxnLst/>
          <a:rect l="0" t="0" r="0" b="0"/>
          <a:pathLst>
            <a:path>
              <a:moveTo>
                <a:pt x="0" y="0"/>
              </a:moveTo>
              <a:lnTo>
                <a:pt x="0" y="190496"/>
              </a:lnTo>
              <a:lnTo>
                <a:pt x="128839" y="1904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377F4D-0F71-4B16-B525-4083E5B52FF7}">
      <dsp:nvSpPr>
        <dsp:cNvPr id="0" name=""/>
        <dsp:cNvSpPr/>
      </dsp:nvSpPr>
      <dsp:spPr>
        <a:xfrm>
          <a:off x="3173851" y="1070028"/>
          <a:ext cx="711965" cy="1476633"/>
        </a:xfrm>
        <a:custGeom>
          <a:avLst/>
          <a:gdLst/>
          <a:ahLst/>
          <a:cxnLst/>
          <a:rect l="0" t="0" r="0" b="0"/>
          <a:pathLst>
            <a:path>
              <a:moveTo>
                <a:pt x="0" y="0"/>
              </a:moveTo>
              <a:lnTo>
                <a:pt x="0" y="1440635"/>
              </a:lnTo>
              <a:lnTo>
                <a:pt x="711965" y="1440635"/>
              </a:lnTo>
              <a:lnTo>
                <a:pt x="711965" y="147663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4012915-16A6-478F-A485-00642D564CD3}">
      <dsp:nvSpPr>
        <dsp:cNvPr id="0" name=""/>
        <dsp:cNvSpPr/>
      </dsp:nvSpPr>
      <dsp:spPr>
        <a:xfrm>
          <a:off x="2065188" y="2865205"/>
          <a:ext cx="199032" cy="978807"/>
        </a:xfrm>
        <a:custGeom>
          <a:avLst/>
          <a:gdLst/>
          <a:ahLst/>
          <a:cxnLst/>
          <a:rect l="0" t="0" r="0" b="0"/>
          <a:pathLst>
            <a:path>
              <a:moveTo>
                <a:pt x="0" y="0"/>
              </a:moveTo>
              <a:lnTo>
                <a:pt x="0" y="978807"/>
              </a:lnTo>
              <a:lnTo>
                <a:pt x="199032" y="978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32B99D-8746-44A2-AB48-912A7AAF2C56}">
      <dsp:nvSpPr>
        <dsp:cNvPr id="0" name=""/>
        <dsp:cNvSpPr/>
      </dsp:nvSpPr>
      <dsp:spPr>
        <a:xfrm>
          <a:off x="2065188" y="2865205"/>
          <a:ext cx="188400" cy="674904"/>
        </a:xfrm>
        <a:custGeom>
          <a:avLst/>
          <a:gdLst/>
          <a:ahLst/>
          <a:cxnLst/>
          <a:rect l="0" t="0" r="0" b="0"/>
          <a:pathLst>
            <a:path>
              <a:moveTo>
                <a:pt x="0" y="0"/>
              </a:moveTo>
              <a:lnTo>
                <a:pt x="0" y="674904"/>
              </a:lnTo>
              <a:lnTo>
                <a:pt x="188400" y="6749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3720112-694F-4188-B72B-CD28C8F37C80}">
      <dsp:nvSpPr>
        <dsp:cNvPr id="0" name=""/>
        <dsp:cNvSpPr/>
      </dsp:nvSpPr>
      <dsp:spPr>
        <a:xfrm>
          <a:off x="2065188" y="2865205"/>
          <a:ext cx="227165" cy="362552"/>
        </a:xfrm>
        <a:custGeom>
          <a:avLst/>
          <a:gdLst/>
          <a:ahLst/>
          <a:cxnLst/>
          <a:rect l="0" t="0" r="0" b="0"/>
          <a:pathLst>
            <a:path>
              <a:moveTo>
                <a:pt x="0" y="0"/>
              </a:moveTo>
              <a:lnTo>
                <a:pt x="0" y="362552"/>
              </a:lnTo>
              <a:lnTo>
                <a:pt x="227165" y="36255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3F6271-4A25-49D8-BA99-A2BB59320E6A}">
      <dsp:nvSpPr>
        <dsp:cNvPr id="0" name=""/>
        <dsp:cNvSpPr/>
      </dsp:nvSpPr>
      <dsp:spPr>
        <a:xfrm>
          <a:off x="2065188" y="2865205"/>
          <a:ext cx="176942" cy="130167"/>
        </a:xfrm>
        <a:custGeom>
          <a:avLst/>
          <a:gdLst/>
          <a:ahLst/>
          <a:cxnLst/>
          <a:rect l="0" t="0" r="0" b="0"/>
          <a:pathLst>
            <a:path>
              <a:moveTo>
                <a:pt x="0" y="0"/>
              </a:moveTo>
              <a:lnTo>
                <a:pt x="0" y="130167"/>
              </a:lnTo>
              <a:lnTo>
                <a:pt x="176942" y="1301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BE9005-2280-446E-B94A-FC55B406EB6B}">
      <dsp:nvSpPr>
        <dsp:cNvPr id="0" name=""/>
        <dsp:cNvSpPr/>
      </dsp:nvSpPr>
      <dsp:spPr>
        <a:xfrm>
          <a:off x="2065188" y="1070028"/>
          <a:ext cx="1108663" cy="1486617"/>
        </a:xfrm>
        <a:custGeom>
          <a:avLst/>
          <a:gdLst/>
          <a:ahLst/>
          <a:cxnLst/>
          <a:rect l="0" t="0" r="0" b="0"/>
          <a:pathLst>
            <a:path>
              <a:moveTo>
                <a:pt x="1108663" y="0"/>
              </a:moveTo>
              <a:lnTo>
                <a:pt x="1108663" y="1450619"/>
              </a:lnTo>
              <a:lnTo>
                <a:pt x="0" y="1450619"/>
              </a:lnTo>
              <a:lnTo>
                <a:pt x="0" y="14866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B826D-BD89-417A-BF56-C51C02D2434A}">
      <dsp:nvSpPr>
        <dsp:cNvPr id="0" name=""/>
        <dsp:cNvSpPr/>
      </dsp:nvSpPr>
      <dsp:spPr>
        <a:xfrm>
          <a:off x="434674" y="2838797"/>
          <a:ext cx="185925" cy="1361493"/>
        </a:xfrm>
        <a:custGeom>
          <a:avLst/>
          <a:gdLst/>
          <a:ahLst/>
          <a:cxnLst/>
          <a:rect l="0" t="0" r="0" b="0"/>
          <a:pathLst>
            <a:path>
              <a:moveTo>
                <a:pt x="0" y="0"/>
              </a:moveTo>
              <a:lnTo>
                <a:pt x="0" y="1361493"/>
              </a:lnTo>
              <a:lnTo>
                <a:pt x="185925" y="136149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A9D582-1CC3-4DFF-BD20-8498C8CE6A6F}">
      <dsp:nvSpPr>
        <dsp:cNvPr id="0" name=""/>
        <dsp:cNvSpPr/>
      </dsp:nvSpPr>
      <dsp:spPr>
        <a:xfrm>
          <a:off x="434674" y="2838797"/>
          <a:ext cx="241804" cy="801677"/>
        </a:xfrm>
        <a:custGeom>
          <a:avLst/>
          <a:gdLst/>
          <a:ahLst/>
          <a:cxnLst/>
          <a:rect l="0" t="0" r="0" b="0"/>
          <a:pathLst>
            <a:path>
              <a:moveTo>
                <a:pt x="0" y="0"/>
              </a:moveTo>
              <a:lnTo>
                <a:pt x="0" y="801677"/>
              </a:lnTo>
              <a:lnTo>
                <a:pt x="241804" y="80167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C2FDBF-06D3-46DF-972F-7832DCDD22A5}">
      <dsp:nvSpPr>
        <dsp:cNvPr id="0" name=""/>
        <dsp:cNvSpPr/>
      </dsp:nvSpPr>
      <dsp:spPr>
        <a:xfrm>
          <a:off x="434674" y="2838797"/>
          <a:ext cx="192144" cy="389678"/>
        </a:xfrm>
        <a:custGeom>
          <a:avLst/>
          <a:gdLst/>
          <a:ahLst/>
          <a:cxnLst/>
          <a:rect l="0" t="0" r="0" b="0"/>
          <a:pathLst>
            <a:path>
              <a:moveTo>
                <a:pt x="0" y="0"/>
              </a:moveTo>
              <a:lnTo>
                <a:pt x="0" y="389678"/>
              </a:lnTo>
              <a:lnTo>
                <a:pt x="192144" y="3896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9B2BF3-0961-4A73-8D37-C504DCEF1F0C}">
      <dsp:nvSpPr>
        <dsp:cNvPr id="0" name=""/>
        <dsp:cNvSpPr/>
      </dsp:nvSpPr>
      <dsp:spPr>
        <a:xfrm>
          <a:off x="434674" y="2838797"/>
          <a:ext cx="155683" cy="144522"/>
        </a:xfrm>
        <a:custGeom>
          <a:avLst/>
          <a:gdLst/>
          <a:ahLst/>
          <a:cxnLst/>
          <a:rect l="0" t="0" r="0" b="0"/>
          <a:pathLst>
            <a:path>
              <a:moveTo>
                <a:pt x="0" y="0"/>
              </a:moveTo>
              <a:lnTo>
                <a:pt x="0" y="144522"/>
              </a:lnTo>
              <a:lnTo>
                <a:pt x="155683" y="14452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81F7EF-9E91-476C-8EB4-4FCB3C0E9B15}">
      <dsp:nvSpPr>
        <dsp:cNvPr id="0" name=""/>
        <dsp:cNvSpPr/>
      </dsp:nvSpPr>
      <dsp:spPr>
        <a:xfrm>
          <a:off x="434674" y="1070028"/>
          <a:ext cx="2739177" cy="1478812"/>
        </a:xfrm>
        <a:custGeom>
          <a:avLst/>
          <a:gdLst/>
          <a:ahLst/>
          <a:cxnLst/>
          <a:rect l="0" t="0" r="0" b="0"/>
          <a:pathLst>
            <a:path>
              <a:moveTo>
                <a:pt x="2739177" y="0"/>
              </a:moveTo>
              <a:lnTo>
                <a:pt x="2739177" y="1442814"/>
              </a:lnTo>
              <a:lnTo>
                <a:pt x="0" y="1442814"/>
              </a:lnTo>
              <a:lnTo>
                <a:pt x="0" y="14788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722B49-94A2-4CF5-A753-0B332562889F}">
      <dsp:nvSpPr>
        <dsp:cNvPr id="0" name=""/>
        <dsp:cNvSpPr/>
      </dsp:nvSpPr>
      <dsp:spPr>
        <a:xfrm>
          <a:off x="2672028" y="378776"/>
          <a:ext cx="1003645" cy="69125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Management or Command</a:t>
          </a:r>
        </a:p>
        <a:p>
          <a:pPr marL="0" lvl="0" indent="0" algn="ctr" defTabSz="444500">
            <a:lnSpc>
              <a:spcPct val="90000"/>
            </a:lnSpc>
            <a:spcBef>
              <a:spcPct val="0"/>
            </a:spcBef>
            <a:spcAft>
              <a:spcPct val="35000"/>
            </a:spcAft>
            <a:buNone/>
          </a:pPr>
          <a:r>
            <a:rPr lang="en-CA" sz="1200" kern="1200">
              <a:solidFill>
                <a:sysClr val="windowText" lastClr="000000"/>
              </a:solidFill>
            </a:rPr>
            <a:t>EOC Director</a:t>
          </a:r>
        </a:p>
      </dsp:txBody>
      <dsp:txXfrm>
        <a:off x="2672028" y="378776"/>
        <a:ext cx="1003645" cy="691251"/>
      </dsp:txXfrm>
    </dsp:sp>
    <dsp:sp modelId="{24877EAC-9DE7-4F72-AB3B-8EE718FBB7CD}">
      <dsp:nvSpPr>
        <dsp:cNvPr id="0" name=""/>
        <dsp:cNvSpPr/>
      </dsp:nvSpPr>
      <dsp:spPr>
        <a:xfrm>
          <a:off x="101101" y="2548841"/>
          <a:ext cx="667145" cy="289956"/>
        </a:xfrm>
        <a:prstGeom prst="rect">
          <a:avLst/>
        </a:prstGeom>
        <a:solidFill>
          <a:srgbClr val="EA862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Operations</a:t>
          </a:r>
        </a:p>
      </dsp:txBody>
      <dsp:txXfrm>
        <a:off x="101101" y="2548841"/>
        <a:ext cx="667145" cy="289956"/>
      </dsp:txXfrm>
    </dsp:sp>
    <dsp:sp modelId="{B92CB2B9-3FD9-45FC-A5DF-C72EFAA437D9}">
      <dsp:nvSpPr>
        <dsp:cNvPr id="0" name=""/>
        <dsp:cNvSpPr/>
      </dsp:nvSpPr>
      <dsp:spPr>
        <a:xfrm>
          <a:off x="590357" y="2900669"/>
          <a:ext cx="621430" cy="165301"/>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Health and Safety</a:t>
          </a:r>
        </a:p>
      </dsp:txBody>
      <dsp:txXfrm>
        <a:off x="590357" y="2900669"/>
        <a:ext cx="621430" cy="165301"/>
      </dsp:txXfrm>
    </dsp:sp>
    <dsp:sp modelId="{8ECEDC83-0A19-4AA7-8972-C86682637F96}">
      <dsp:nvSpPr>
        <dsp:cNvPr id="0" name=""/>
        <dsp:cNvSpPr/>
      </dsp:nvSpPr>
      <dsp:spPr>
        <a:xfrm>
          <a:off x="626818" y="3147682"/>
          <a:ext cx="541508" cy="16158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Facilities Services</a:t>
          </a:r>
        </a:p>
      </dsp:txBody>
      <dsp:txXfrm>
        <a:off x="626818" y="3147682"/>
        <a:ext cx="541508" cy="161587"/>
      </dsp:txXfrm>
    </dsp:sp>
    <dsp:sp modelId="{7EEE7817-5CC2-4A5A-B362-A929553AEAF5}">
      <dsp:nvSpPr>
        <dsp:cNvPr id="0" name=""/>
        <dsp:cNvSpPr/>
      </dsp:nvSpPr>
      <dsp:spPr>
        <a:xfrm>
          <a:off x="676479" y="3516492"/>
          <a:ext cx="583639" cy="247965"/>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Emergency Personnel (Fire, RCMP, Amulance)</a:t>
          </a:r>
        </a:p>
      </dsp:txBody>
      <dsp:txXfrm>
        <a:off x="676479" y="3516492"/>
        <a:ext cx="583639" cy="247965"/>
      </dsp:txXfrm>
    </dsp:sp>
    <dsp:sp modelId="{24A24A0F-56E6-42B6-ABF0-003741662F77}">
      <dsp:nvSpPr>
        <dsp:cNvPr id="0" name=""/>
        <dsp:cNvSpPr/>
      </dsp:nvSpPr>
      <dsp:spPr>
        <a:xfrm>
          <a:off x="620599" y="4053180"/>
          <a:ext cx="671639" cy="294223"/>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External Agencies (VIHA, City of Nanaimo, Fortis) </a:t>
          </a:r>
        </a:p>
      </dsp:txBody>
      <dsp:txXfrm>
        <a:off x="620599" y="4053180"/>
        <a:ext cx="671639" cy="294223"/>
      </dsp:txXfrm>
    </dsp:sp>
    <dsp:sp modelId="{FAC14F4C-0F63-4410-9267-EFADDC6F576C}">
      <dsp:nvSpPr>
        <dsp:cNvPr id="0" name=""/>
        <dsp:cNvSpPr/>
      </dsp:nvSpPr>
      <dsp:spPr>
        <a:xfrm>
          <a:off x="1710056" y="2556646"/>
          <a:ext cx="710264" cy="30855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Planning</a:t>
          </a:r>
        </a:p>
      </dsp:txBody>
      <dsp:txXfrm>
        <a:off x="1710056" y="2556646"/>
        <a:ext cx="710264" cy="308559"/>
      </dsp:txXfrm>
    </dsp:sp>
    <dsp:sp modelId="{9E75835F-AA4F-4803-8573-23A73E48475F}">
      <dsp:nvSpPr>
        <dsp:cNvPr id="0" name=""/>
        <dsp:cNvSpPr/>
      </dsp:nvSpPr>
      <dsp:spPr>
        <a:xfrm>
          <a:off x="2242131" y="2891955"/>
          <a:ext cx="982746" cy="206835"/>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Ancillary Services</a:t>
          </a:r>
        </a:p>
      </dsp:txBody>
      <dsp:txXfrm>
        <a:off x="2242131" y="2891955"/>
        <a:ext cx="982746" cy="206835"/>
      </dsp:txXfrm>
    </dsp:sp>
    <dsp:sp modelId="{41E9FC14-707A-42C3-BA9F-6EE18E468C0F}">
      <dsp:nvSpPr>
        <dsp:cNvPr id="0" name=""/>
        <dsp:cNvSpPr/>
      </dsp:nvSpPr>
      <dsp:spPr>
        <a:xfrm>
          <a:off x="2292353" y="3150928"/>
          <a:ext cx="778417" cy="153658"/>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Student Affairs</a:t>
          </a:r>
        </a:p>
      </dsp:txBody>
      <dsp:txXfrm>
        <a:off x="2292353" y="3150928"/>
        <a:ext cx="778417" cy="153658"/>
      </dsp:txXfrm>
    </dsp:sp>
    <dsp:sp modelId="{6ADB25CE-8D8C-4A73-8FC1-38F505AE9DEC}">
      <dsp:nvSpPr>
        <dsp:cNvPr id="0" name=""/>
        <dsp:cNvSpPr/>
      </dsp:nvSpPr>
      <dsp:spPr>
        <a:xfrm>
          <a:off x="2253588" y="3419700"/>
          <a:ext cx="1066011" cy="24081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Student Housing</a:t>
          </a:r>
        </a:p>
      </dsp:txBody>
      <dsp:txXfrm>
        <a:off x="2253588" y="3419700"/>
        <a:ext cx="1066011" cy="240819"/>
      </dsp:txXfrm>
    </dsp:sp>
    <dsp:sp modelId="{CEF08565-9435-41CE-8508-D71C6AB1C8A5}">
      <dsp:nvSpPr>
        <dsp:cNvPr id="0" name=""/>
        <dsp:cNvSpPr/>
      </dsp:nvSpPr>
      <dsp:spPr>
        <a:xfrm>
          <a:off x="2264220" y="3700626"/>
          <a:ext cx="811758" cy="286773"/>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CA" sz="800" kern="1200">
              <a:solidFill>
                <a:sysClr val="windowText" lastClr="000000"/>
              </a:solidFill>
            </a:rPr>
            <a:t>Health and Safety</a:t>
          </a:r>
        </a:p>
      </dsp:txBody>
      <dsp:txXfrm>
        <a:off x="2264220" y="3700626"/>
        <a:ext cx="811758" cy="286773"/>
      </dsp:txXfrm>
    </dsp:sp>
    <dsp:sp modelId="{FDBE3624-615A-4FF0-A72F-66A663692CF7}">
      <dsp:nvSpPr>
        <dsp:cNvPr id="0" name=""/>
        <dsp:cNvSpPr/>
      </dsp:nvSpPr>
      <dsp:spPr>
        <a:xfrm>
          <a:off x="3568136" y="2546662"/>
          <a:ext cx="635360" cy="287928"/>
        </a:xfrm>
        <a:prstGeom prst="rect">
          <a:avLst/>
        </a:prstGeom>
        <a:solidFill>
          <a:srgbClr val="E8F63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Logistics</a:t>
          </a:r>
        </a:p>
      </dsp:txBody>
      <dsp:txXfrm>
        <a:off x="3568136" y="2546662"/>
        <a:ext cx="635360" cy="287928"/>
      </dsp:txXfrm>
    </dsp:sp>
    <dsp:sp modelId="{B9D996BF-2637-4A28-A2B6-62F792E2A7CF}">
      <dsp:nvSpPr>
        <dsp:cNvPr id="0" name=""/>
        <dsp:cNvSpPr/>
      </dsp:nvSpPr>
      <dsp:spPr>
        <a:xfrm>
          <a:off x="4014656" y="2898333"/>
          <a:ext cx="820480" cy="253507"/>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b="0" kern="1200">
              <a:solidFill>
                <a:sysClr val="windowText" lastClr="000000"/>
              </a:solidFill>
            </a:rPr>
            <a:t>Information Technology (computers, communications) </a:t>
          </a:r>
        </a:p>
      </dsp:txBody>
      <dsp:txXfrm>
        <a:off x="4014656" y="2898333"/>
        <a:ext cx="820480" cy="253507"/>
      </dsp:txXfrm>
    </dsp:sp>
    <dsp:sp modelId="{4D40FE87-BD36-4F55-8933-0F3A90BF3A30}">
      <dsp:nvSpPr>
        <dsp:cNvPr id="0" name=""/>
        <dsp:cNvSpPr/>
      </dsp:nvSpPr>
      <dsp:spPr>
        <a:xfrm>
          <a:off x="4070172" y="3301307"/>
          <a:ext cx="680179" cy="184344"/>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Information Systems </a:t>
          </a:r>
        </a:p>
      </dsp:txBody>
      <dsp:txXfrm>
        <a:off x="4070172" y="3301307"/>
        <a:ext cx="680179" cy="184344"/>
      </dsp:txXfrm>
    </dsp:sp>
    <dsp:sp modelId="{1901757C-ED39-428C-9BE7-DF88D3BD0FE2}">
      <dsp:nvSpPr>
        <dsp:cNvPr id="0" name=""/>
        <dsp:cNvSpPr/>
      </dsp:nvSpPr>
      <dsp:spPr>
        <a:xfrm>
          <a:off x="4075438" y="3530070"/>
          <a:ext cx="610038" cy="200470"/>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Facilites</a:t>
          </a:r>
          <a:r>
            <a:rPr lang="en-CA" sz="700" kern="1200">
              <a:solidFill>
                <a:sysClr val="windowText" lastClr="000000"/>
              </a:solidFill>
            </a:rPr>
            <a:t> Clerical </a:t>
          </a:r>
        </a:p>
      </dsp:txBody>
      <dsp:txXfrm>
        <a:off x="4075438" y="3530070"/>
        <a:ext cx="610038" cy="200470"/>
      </dsp:txXfrm>
    </dsp:sp>
    <dsp:sp modelId="{08C4CFD3-2872-44BB-94E4-11FF8A6C1757}">
      <dsp:nvSpPr>
        <dsp:cNvPr id="0" name=""/>
        <dsp:cNvSpPr/>
      </dsp:nvSpPr>
      <dsp:spPr>
        <a:xfrm>
          <a:off x="5036940" y="2539677"/>
          <a:ext cx="764816" cy="311228"/>
        </a:xfrm>
        <a:prstGeom prst="rect">
          <a:avLst/>
        </a:prstGeom>
        <a:solidFill>
          <a:schemeClr val="bg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CA" sz="900" kern="1200">
              <a:solidFill>
                <a:sysClr val="windowText" lastClr="000000"/>
              </a:solidFill>
            </a:rPr>
            <a:t>Finance/Admin</a:t>
          </a:r>
        </a:p>
      </dsp:txBody>
      <dsp:txXfrm>
        <a:off x="5036940" y="2539677"/>
        <a:ext cx="764816" cy="311228"/>
      </dsp:txXfrm>
    </dsp:sp>
    <dsp:sp modelId="{53819C34-0252-4FDB-9894-BE366579A309}">
      <dsp:nvSpPr>
        <dsp:cNvPr id="0" name=""/>
        <dsp:cNvSpPr/>
      </dsp:nvSpPr>
      <dsp:spPr>
        <a:xfrm>
          <a:off x="5553344" y="2909673"/>
          <a:ext cx="475497" cy="17141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Purchasing</a:t>
          </a:r>
        </a:p>
      </dsp:txBody>
      <dsp:txXfrm>
        <a:off x="5553344" y="2909673"/>
        <a:ext cx="475497" cy="171419"/>
      </dsp:txXfrm>
    </dsp:sp>
    <dsp:sp modelId="{FF1E04F9-DC01-4346-B2E0-0B7C8361F9E0}">
      <dsp:nvSpPr>
        <dsp:cNvPr id="0" name=""/>
        <dsp:cNvSpPr/>
      </dsp:nvSpPr>
      <dsp:spPr>
        <a:xfrm>
          <a:off x="5509741" y="3246173"/>
          <a:ext cx="342839" cy="171419"/>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Finance</a:t>
          </a:r>
        </a:p>
      </dsp:txBody>
      <dsp:txXfrm>
        <a:off x="5509741" y="3246173"/>
        <a:ext cx="342839" cy="171419"/>
      </dsp:txXfrm>
    </dsp:sp>
    <dsp:sp modelId="{57ACA2E0-91D0-48A5-8BDE-7FF7320EC42C}">
      <dsp:nvSpPr>
        <dsp:cNvPr id="0" name=""/>
        <dsp:cNvSpPr/>
      </dsp:nvSpPr>
      <dsp:spPr>
        <a:xfrm>
          <a:off x="5520338" y="3465086"/>
          <a:ext cx="580091" cy="224121"/>
        </a:xfrm>
        <a:prstGeom prst="rect">
          <a:avLst/>
        </a:prstGeom>
        <a:solidFill>
          <a:schemeClr val="bg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l" defTabSz="355600">
            <a:lnSpc>
              <a:spcPct val="90000"/>
            </a:lnSpc>
            <a:spcBef>
              <a:spcPct val="0"/>
            </a:spcBef>
            <a:spcAft>
              <a:spcPct val="35000"/>
            </a:spcAft>
            <a:buNone/>
          </a:pPr>
          <a:r>
            <a:rPr lang="en-CA" sz="800" kern="1200">
              <a:solidFill>
                <a:sysClr val="windowText" lastClr="000000"/>
              </a:solidFill>
            </a:rPr>
            <a:t>Human Resources</a:t>
          </a:r>
        </a:p>
      </dsp:txBody>
      <dsp:txXfrm>
        <a:off x="5520338" y="3465086"/>
        <a:ext cx="580091" cy="224121"/>
      </dsp:txXfrm>
    </dsp:sp>
    <dsp:sp modelId="{E29BF995-CCAF-4524-97DC-364D137D2A5E}">
      <dsp:nvSpPr>
        <dsp:cNvPr id="0" name=""/>
        <dsp:cNvSpPr/>
      </dsp:nvSpPr>
      <dsp:spPr>
        <a:xfrm>
          <a:off x="1499526" y="1687859"/>
          <a:ext cx="1248066" cy="252244"/>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Deputy Director</a:t>
          </a:r>
        </a:p>
      </dsp:txBody>
      <dsp:txXfrm>
        <a:off x="1499526" y="1687859"/>
        <a:ext cx="1248066" cy="252244"/>
      </dsp:txXfrm>
    </dsp:sp>
    <dsp:sp modelId="{CA094641-42E1-4DC0-B323-F57FC74032F0}">
      <dsp:nvSpPr>
        <dsp:cNvPr id="0" name=""/>
        <dsp:cNvSpPr/>
      </dsp:nvSpPr>
      <dsp:spPr>
        <a:xfrm>
          <a:off x="3277594" y="1289963"/>
          <a:ext cx="1658609" cy="287947"/>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Risk Management Officer</a:t>
          </a:r>
        </a:p>
      </dsp:txBody>
      <dsp:txXfrm>
        <a:off x="3277594" y="1289963"/>
        <a:ext cx="1658609" cy="287947"/>
      </dsp:txXfrm>
    </dsp:sp>
    <dsp:sp modelId="{9D539607-FA78-47AD-963C-747C1193F704}">
      <dsp:nvSpPr>
        <dsp:cNvPr id="0" name=""/>
        <dsp:cNvSpPr/>
      </dsp:nvSpPr>
      <dsp:spPr>
        <a:xfrm>
          <a:off x="3332109" y="1660798"/>
          <a:ext cx="1404301" cy="166203"/>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Information</a:t>
          </a:r>
          <a:r>
            <a:rPr lang="en-CA" sz="1000" kern="1200"/>
            <a:t> </a:t>
          </a:r>
          <a:r>
            <a:rPr lang="en-CA" sz="1000" kern="1200">
              <a:solidFill>
                <a:sysClr val="windowText" lastClr="000000"/>
              </a:solidFill>
            </a:rPr>
            <a:t>Officer</a:t>
          </a:r>
        </a:p>
      </dsp:txBody>
      <dsp:txXfrm>
        <a:off x="3332109" y="1660798"/>
        <a:ext cx="1404301" cy="166203"/>
      </dsp:txXfrm>
    </dsp:sp>
    <dsp:sp modelId="{DF254423-7A8C-408C-9F55-9F95481EEC97}">
      <dsp:nvSpPr>
        <dsp:cNvPr id="0" name=""/>
        <dsp:cNvSpPr/>
      </dsp:nvSpPr>
      <dsp:spPr>
        <a:xfrm>
          <a:off x="3353791" y="1916144"/>
          <a:ext cx="1191915" cy="200417"/>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CA" sz="1000" kern="1200">
              <a:solidFill>
                <a:sysClr val="windowText" lastClr="000000"/>
              </a:solidFill>
            </a:rPr>
            <a:t>Liaison Officer</a:t>
          </a:r>
        </a:p>
      </dsp:txBody>
      <dsp:txXfrm>
        <a:off x="3353791" y="1916144"/>
        <a:ext cx="1191915" cy="2004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07438-5822-449D-9720-8703B0A72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2535</Words>
  <Characters>14928</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1</vt:lpstr>
    </vt:vector>
  </TitlesOfParts>
  <Company>Malaspina University-College</Company>
  <LinksUpToDate>false</LinksUpToDate>
  <CharactersWithSpaces>17429</CharactersWithSpaces>
  <SharedDoc>false</SharedDoc>
  <HLinks>
    <vt:vector size="6" baseType="variant">
      <vt:variant>
        <vt:i4>3735626</vt:i4>
      </vt:variant>
      <vt:variant>
        <vt:i4>0</vt:i4>
      </vt:variant>
      <vt:variant>
        <vt:i4>0</vt:i4>
      </vt:variant>
      <vt:variant>
        <vt:i4>5</vt:i4>
      </vt:variant>
      <vt:variant>
        <vt:lpwstr>http://www.sfu.ca/policies/files/EmergPlan_orgchart.pdf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shadee</dc:creator>
  <cp:lastModifiedBy>Kordell Bergen</cp:lastModifiedBy>
  <cp:revision>2</cp:revision>
  <cp:lastPrinted>2015-04-16T19:23:00Z</cp:lastPrinted>
  <dcterms:created xsi:type="dcterms:W3CDTF">2022-12-21T19:24:00Z</dcterms:created>
  <dcterms:modified xsi:type="dcterms:W3CDTF">2022-12-21T19:24:00Z</dcterms:modified>
</cp:coreProperties>
</file>