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BE3C0" w14:textId="7C94074C" w:rsidR="00F6334B" w:rsidRPr="003F57DA" w:rsidRDefault="000518BA" w:rsidP="00120793">
      <w:pPr>
        <w:jc w:val="center"/>
      </w:pPr>
      <w:r>
        <w:rPr>
          <w:noProof/>
          <w:lang w:val="en-US"/>
        </w:rPr>
        <w:drawing>
          <wp:inline distT="0" distB="0" distL="0" distR="0" wp14:anchorId="55E8F302" wp14:editId="73C145B2">
            <wp:extent cx="5943600" cy="2107605"/>
            <wp:effectExtent l="0" t="0" r="0" b="698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107605"/>
                    </a:xfrm>
                    <a:prstGeom prst="rect">
                      <a:avLst/>
                    </a:prstGeom>
                    <a:noFill/>
                    <a:ln>
                      <a:noFill/>
                    </a:ln>
                  </pic:spPr>
                </pic:pic>
              </a:graphicData>
            </a:graphic>
          </wp:inline>
        </w:drawing>
      </w:r>
      <w:r w:rsidR="003F57DA">
        <w:rPr>
          <w:color w:val="2B579A"/>
          <w:shd w:val="clear" w:color="auto" w:fill="E6E6E6"/>
        </w:rPr>
        <w:fldChar w:fldCharType="begin"/>
      </w:r>
      <w:r w:rsidR="003F57DA">
        <w:instrText xml:space="preserve"> INCLUDEPICTURE "https://research.viu.ca/sites/default/files/styles/full_bg_focal_breakpoints_theme_viu_theme_bg_xxl_landscape_1x/public/viu-srca-bird-banding-research.jpg?itok=pp_7qjRf&amp;timestamp=1574115308" \* MERGEFORMATINET </w:instrText>
      </w:r>
      <w:r w:rsidR="003F57DA">
        <w:rPr>
          <w:color w:val="2B579A"/>
          <w:shd w:val="clear" w:color="auto" w:fill="E6E6E6"/>
        </w:rPr>
        <w:fldChar w:fldCharType="end"/>
      </w:r>
    </w:p>
    <w:p w14:paraId="498373A2" w14:textId="717497FD" w:rsidR="00F6334B" w:rsidRDefault="00F6334B" w:rsidP="00F6334B">
      <w:pPr>
        <w:pStyle w:val="Title"/>
        <w:rPr>
          <w:rFonts w:asciiTheme="minorHAnsi" w:hAnsiTheme="minorHAnsi" w:cstheme="minorHAnsi"/>
          <w:sz w:val="52"/>
          <w:szCs w:val="52"/>
        </w:rPr>
      </w:pPr>
    </w:p>
    <w:p w14:paraId="3AEF1EBE" w14:textId="099C45CA" w:rsidR="003F4537" w:rsidRPr="00F6334B" w:rsidRDefault="00CC011F" w:rsidP="00F6334B">
      <w:pPr>
        <w:pStyle w:val="Title"/>
        <w:rPr>
          <w:rFonts w:asciiTheme="minorHAnsi" w:hAnsiTheme="minorHAnsi" w:cstheme="minorHAnsi"/>
          <w:sz w:val="52"/>
          <w:szCs w:val="52"/>
        </w:rPr>
      </w:pPr>
      <w:r w:rsidRPr="00F6334B">
        <w:rPr>
          <w:rFonts w:asciiTheme="minorHAnsi" w:hAnsiTheme="minorHAnsi" w:cstheme="minorHAnsi"/>
          <w:sz w:val="52"/>
          <w:szCs w:val="52"/>
        </w:rPr>
        <w:t xml:space="preserve">Community Engagement </w:t>
      </w:r>
      <w:r w:rsidR="009438D5" w:rsidRPr="00F6334B">
        <w:rPr>
          <w:rFonts w:asciiTheme="minorHAnsi" w:hAnsiTheme="minorHAnsi" w:cstheme="minorHAnsi"/>
          <w:sz w:val="52"/>
          <w:szCs w:val="52"/>
        </w:rPr>
        <w:t>at VIU</w:t>
      </w:r>
    </w:p>
    <w:p w14:paraId="1BAAABCF" w14:textId="15C3EB1F" w:rsidR="00C97A19" w:rsidRDefault="00C97A19" w:rsidP="00F6334B">
      <w:pPr>
        <w:pStyle w:val="Subtitle"/>
        <w:spacing w:after="0"/>
        <w:contextualSpacing/>
      </w:pPr>
      <w:r w:rsidRPr="00F6334B">
        <w:t>A Framework for Discussion</w:t>
      </w:r>
      <w:r w:rsidR="00E4608C">
        <w:t xml:space="preserve"> on Next Steps</w:t>
      </w:r>
    </w:p>
    <w:p w14:paraId="181FC66D" w14:textId="160C05FD" w:rsidR="00E4608C" w:rsidRDefault="00E4608C" w:rsidP="00E4608C"/>
    <w:p w14:paraId="232B8852" w14:textId="77777777" w:rsidR="00F6334B" w:rsidRDefault="00F6334B" w:rsidP="00F6334B">
      <w:pPr>
        <w:contextualSpacing/>
        <w:rPr>
          <w:rFonts w:asciiTheme="minorHAnsi" w:hAnsiTheme="minorHAnsi" w:cstheme="minorHAnsi"/>
        </w:rPr>
      </w:pPr>
    </w:p>
    <w:p w14:paraId="65E09EBD" w14:textId="5063D6AB" w:rsidR="00F6334B" w:rsidRPr="00F6334B" w:rsidRDefault="006010A6" w:rsidP="00F6334B">
      <w:pPr>
        <w:contextualSpacing/>
        <w:rPr>
          <w:rFonts w:asciiTheme="minorHAnsi" w:hAnsiTheme="minorHAnsi" w:cstheme="minorHAnsi"/>
        </w:rPr>
      </w:pPr>
      <w:r w:rsidRPr="00F6334B">
        <w:rPr>
          <w:rFonts w:asciiTheme="minorHAnsi" w:hAnsiTheme="minorHAnsi" w:cstheme="minorHAnsi"/>
        </w:rPr>
        <w:t xml:space="preserve">Over the fall of 2021, VIU is reaching out to </w:t>
      </w:r>
      <w:r w:rsidR="00120793">
        <w:rPr>
          <w:rFonts w:asciiTheme="minorHAnsi" w:hAnsiTheme="minorHAnsi" w:cstheme="minorHAnsi"/>
        </w:rPr>
        <w:t>our internal and external communities</w:t>
      </w:r>
      <w:r w:rsidRPr="00F6334B">
        <w:rPr>
          <w:rFonts w:asciiTheme="minorHAnsi" w:hAnsiTheme="minorHAnsi" w:cstheme="minorHAnsi"/>
        </w:rPr>
        <w:t xml:space="preserve"> to shape a </w:t>
      </w:r>
      <w:r w:rsidRPr="00F6334B">
        <w:rPr>
          <w:rFonts w:asciiTheme="minorHAnsi" w:hAnsiTheme="minorHAnsi" w:cstheme="minorHAnsi"/>
          <w:b/>
          <w:bCs/>
        </w:rPr>
        <w:t>Community Engagement Plan</w:t>
      </w:r>
      <w:r w:rsidRPr="00F6334B">
        <w:rPr>
          <w:rFonts w:asciiTheme="minorHAnsi" w:hAnsiTheme="minorHAnsi" w:cstheme="minorHAnsi"/>
        </w:rPr>
        <w:t xml:space="preserve"> for the next five years</w:t>
      </w:r>
      <w:r w:rsidR="00120793">
        <w:rPr>
          <w:rFonts w:asciiTheme="minorHAnsi" w:hAnsiTheme="minorHAnsi" w:cstheme="minorHAnsi"/>
        </w:rPr>
        <w:t xml:space="preserve"> (2022-27)</w:t>
      </w:r>
      <w:r w:rsidRPr="00F6334B">
        <w:rPr>
          <w:rFonts w:asciiTheme="minorHAnsi" w:hAnsiTheme="minorHAnsi" w:cstheme="minorHAnsi"/>
        </w:rPr>
        <w:t>. In this short discussion documen</w:t>
      </w:r>
      <w:r w:rsidR="00FA4F14">
        <w:rPr>
          <w:rFonts w:asciiTheme="minorHAnsi" w:hAnsiTheme="minorHAnsi" w:cstheme="minorHAnsi"/>
        </w:rPr>
        <w:t xml:space="preserve">t, we describe what we mean by </w:t>
      </w:r>
      <w:r w:rsidRPr="00F6334B">
        <w:rPr>
          <w:rFonts w:asciiTheme="minorHAnsi" w:hAnsiTheme="minorHAnsi" w:cstheme="minorHAnsi"/>
        </w:rPr>
        <w:t>community</w:t>
      </w:r>
      <w:r w:rsidR="00FA4F14">
        <w:rPr>
          <w:rFonts w:asciiTheme="minorHAnsi" w:hAnsiTheme="minorHAnsi" w:cstheme="minorHAnsi"/>
        </w:rPr>
        <w:t xml:space="preserve"> engagement, and</w:t>
      </w:r>
      <w:r w:rsidRPr="00F6334B">
        <w:rPr>
          <w:rFonts w:asciiTheme="minorHAnsi" w:hAnsiTheme="minorHAnsi" w:cstheme="minorHAnsi"/>
        </w:rPr>
        <w:t xml:space="preserve"> </w:t>
      </w:r>
      <w:r w:rsidR="00D52786" w:rsidRPr="00F6334B">
        <w:rPr>
          <w:rFonts w:asciiTheme="minorHAnsi" w:hAnsiTheme="minorHAnsi" w:cstheme="minorHAnsi"/>
        </w:rPr>
        <w:t xml:space="preserve">describe some of the work already underway </w:t>
      </w:r>
      <w:r w:rsidR="00120793">
        <w:rPr>
          <w:rFonts w:asciiTheme="minorHAnsi" w:hAnsiTheme="minorHAnsi" w:cstheme="minorHAnsi"/>
        </w:rPr>
        <w:t>with external partners</w:t>
      </w:r>
      <w:r w:rsidR="00D52786" w:rsidRPr="00F6334B">
        <w:rPr>
          <w:rFonts w:asciiTheme="minorHAnsi" w:hAnsiTheme="minorHAnsi" w:cstheme="minorHAnsi"/>
        </w:rPr>
        <w:t xml:space="preserve">, </w:t>
      </w:r>
      <w:r w:rsidR="00381C17" w:rsidRPr="00F6334B">
        <w:rPr>
          <w:rFonts w:asciiTheme="minorHAnsi" w:hAnsiTheme="minorHAnsi" w:cstheme="minorHAnsi"/>
        </w:rPr>
        <w:t>share what we’ve heard so far about priorities for VIU</w:t>
      </w:r>
      <w:r w:rsidR="00D52786" w:rsidRPr="00F6334B">
        <w:rPr>
          <w:rFonts w:asciiTheme="minorHAnsi" w:hAnsiTheme="minorHAnsi" w:cstheme="minorHAnsi"/>
        </w:rPr>
        <w:t>-community engagement</w:t>
      </w:r>
      <w:r w:rsidR="00381C17" w:rsidRPr="00F6334B">
        <w:rPr>
          <w:rFonts w:asciiTheme="minorHAnsi" w:hAnsiTheme="minorHAnsi" w:cstheme="minorHAnsi"/>
        </w:rPr>
        <w:t xml:space="preserve">, </w:t>
      </w:r>
      <w:r w:rsidRPr="00F6334B">
        <w:rPr>
          <w:rFonts w:asciiTheme="minorHAnsi" w:hAnsiTheme="minorHAnsi" w:cstheme="minorHAnsi"/>
        </w:rPr>
        <w:t xml:space="preserve">and invite </w:t>
      </w:r>
      <w:r w:rsidR="00120793">
        <w:rPr>
          <w:rFonts w:asciiTheme="minorHAnsi" w:hAnsiTheme="minorHAnsi" w:cstheme="minorHAnsi"/>
        </w:rPr>
        <w:t>ideas</w:t>
      </w:r>
      <w:r w:rsidRPr="00F6334B">
        <w:rPr>
          <w:rFonts w:asciiTheme="minorHAnsi" w:hAnsiTheme="minorHAnsi" w:cstheme="minorHAnsi"/>
        </w:rPr>
        <w:t xml:space="preserve"> to shape </w:t>
      </w:r>
      <w:r w:rsidR="00D52786" w:rsidRPr="00F6334B">
        <w:rPr>
          <w:rFonts w:asciiTheme="minorHAnsi" w:hAnsiTheme="minorHAnsi" w:cstheme="minorHAnsi"/>
        </w:rPr>
        <w:t>the</w:t>
      </w:r>
      <w:r w:rsidRPr="00F6334B">
        <w:rPr>
          <w:rFonts w:asciiTheme="minorHAnsi" w:hAnsiTheme="minorHAnsi" w:cstheme="minorHAnsi"/>
        </w:rPr>
        <w:t xml:space="preserve"> </w:t>
      </w:r>
      <w:r w:rsidR="00120793">
        <w:rPr>
          <w:rFonts w:asciiTheme="minorHAnsi" w:hAnsiTheme="minorHAnsi" w:cstheme="minorHAnsi"/>
        </w:rPr>
        <w:t>plan.</w:t>
      </w:r>
    </w:p>
    <w:p w14:paraId="487CB630" w14:textId="77777777" w:rsidR="006010A6" w:rsidRPr="00F6334B" w:rsidRDefault="006010A6" w:rsidP="00F6334B">
      <w:pPr>
        <w:contextualSpacing/>
        <w:rPr>
          <w:rFonts w:asciiTheme="minorHAnsi" w:hAnsiTheme="minorHAnsi" w:cstheme="minorHAnsi"/>
        </w:rPr>
      </w:pPr>
    </w:p>
    <w:p w14:paraId="78466886" w14:textId="02990D12" w:rsidR="00CC011F" w:rsidRPr="00F6334B" w:rsidRDefault="00CC011F" w:rsidP="00F6334B">
      <w:pPr>
        <w:pStyle w:val="Heading1"/>
        <w:spacing w:before="0"/>
        <w:contextualSpacing/>
        <w:rPr>
          <w:rFonts w:asciiTheme="minorHAnsi" w:hAnsiTheme="minorHAnsi" w:cstheme="minorHAnsi"/>
        </w:rPr>
      </w:pPr>
      <w:r w:rsidRPr="00F6334B">
        <w:rPr>
          <w:rFonts w:asciiTheme="minorHAnsi" w:hAnsiTheme="minorHAnsi" w:cstheme="minorHAnsi"/>
        </w:rPr>
        <w:t>What i</w:t>
      </w:r>
      <w:r w:rsidR="002D7F31" w:rsidRPr="00F6334B">
        <w:rPr>
          <w:rFonts w:asciiTheme="minorHAnsi" w:hAnsiTheme="minorHAnsi" w:cstheme="minorHAnsi"/>
        </w:rPr>
        <w:t xml:space="preserve">s </w:t>
      </w:r>
      <w:r w:rsidRPr="00F6334B">
        <w:rPr>
          <w:rFonts w:asciiTheme="minorHAnsi" w:hAnsiTheme="minorHAnsi" w:cstheme="minorHAnsi"/>
        </w:rPr>
        <w:t>community</w:t>
      </w:r>
      <w:r w:rsidR="00FA4F14">
        <w:rPr>
          <w:rFonts w:asciiTheme="minorHAnsi" w:hAnsiTheme="minorHAnsi" w:cstheme="minorHAnsi"/>
        </w:rPr>
        <w:t xml:space="preserve"> engagement</w:t>
      </w:r>
      <w:r w:rsidRPr="00F6334B">
        <w:rPr>
          <w:rFonts w:asciiTheme="minorHAnsi" w:hAnsiTheme="minorHAnsi" w:cstheme="minorHAnsi"/>
        </w:rPr>
        <w:t>?</w:t>
      </w:r>
    </w:p>
    <w:p w14:paraId="3F10D664" w14:textId="03FD9DFD" w:rsidR="00CC011F" w:rsidRPr="00F6334B" w:rsidRDefault="00CC011F" w:rsidP="00F6334B">
      <w:pPr>
        <w:contextualSpacing/>
        <w:rPr>
          <w:rFonts w:asciiTheme="minorHAnsi" w:hAnsiTheme="minorHAnsi" w:cstheme="minorHAnsi"/>
        </w:rPr>
      </w:pPr>
    </w:p>
    <w:p w14:paraId="33A2965A" w14:textId="43021C47" w:rsidR="00CC011F" w:rsidRPr="00120793" w:rsidRDefault="2CEEC0E7" w:rsidP="7D357B1C">
      <w:pPr>
        <w:contextualSpacing/>
        <w:rPr>
          <w:rFonts w:asciiTheme="minorHAnsi" w:hAnsiTheme="minorHAnsi" w:cstheme="minorBidi"/>
          <w:b/>
          <w:color w:val="C45911" w:themeColor="accent2" w:themeShade="BF"/>
        </w:rPr>
      </w:pPr>
      <w:r w:rsidRPr="00120793">
        <w:rPr>
          <w:rFonts w:asciiTheme="minorHAnsi" w:hAnsiTheme="minorHAnsi" w:cstheme="minorBidi"/>
          <w:b/>
          <w:color w:val="C45911" w:themeColor="accent2" w:themeShade="BF"/>
        </w:rPr>
        <w:t>At VIU</w:t>
      </w:r>
      <w:r w:rsidR="786C943D" w:rsidRPr="00120793">
        <w:rPr>
          <w:rFonts w:asciiTheme="minorHAnsi" w:hAnsiTheme="minorHAnsi" w:cstheme="minorBidi"/>
          <w:b/>
          <w:color w:val="C45911" w:themeColor="accent2" w:themeShade="BF"/>
        </w:rPr>
        <w:t xml:space="preserve">, </w:t>
      </w:r>
      <w:r w:rsidR="00FA4F14" w:rsidRPr="00120793">
        <w:rPr>
          <w:rFonts w:asciiTheme="minorHAnsi" w:hAnsiTheme="minorHAnsi" w:cstheme="minorBidi"/>
          <w:b/>
          <w:color w:val="C45911" w:themeColor="accent2" w:themeShade="BF"/>
        </w:rPr>
        <w:t>community engagement describes collaboration between the university and the larger communities (local, regional, national, global) for the mutually beneficial exchange of knowledge and resources in a context of partnership and reciprocity.</w:t>
      </w:r>
    </w:p>
    <w:p w14:paraId="56B73186" w14:textId="4CF3C3D6" w:rsidR="003B7CEE" w:rsidRPr="00F6334B" w:rsidRDefault="003B7CEE" w:rsidP="00F6334B">
      <w:pPr>
        <w:contextualSpacing/>
        <w:rPr>
          <w:rFonts w:asciiTheme="minorHAnsi" w:hAnsiTheme="minorHAnsi" w:cstheme="minorHAnsi"/>
        </w:rPr>
      </w:pPr>
    </w:p>
    <w:p w14:paraId="3EACC0A2" w14:textId="3E930325" w:rsidR="003B7CEE" w:rsidRPr="00F6334B" w:rsidRDefault="00563B19" w:rsidP="00F6334B">
      <w:pPr>
        <w:contextualSpacing/>
        <w:rPr>
          <w:rFonts w:asciiTheme="minorHAnsi" w:hAnsiTheme="minorHAnsi" w:cstheme="minorHAnsi"/>
          <w:b/>
          <w:bCs/>
        </w:rPr>
      </w:pPr>
      <w:r>
        <w:rPr>
          <w:rFonts w:asciiTheme="minorHAnsi" w:hAnsiTheme="minorHAnsi" w:cstheme="minorHAnsi"/>
          <w:b/>
          <w:bCs/>
        </w:rPr>
        <w:t>Geographical space</w:t>
      </w:r>
    </w:p>
    <w:p w14:paraId="18DC7812" w14:textId="4874CCAC" w:rsidR="003B7CEE" w:rsidRPr="00F6334B" w:rsidRDefault="786C943D" w:rsidP="00F6334B">
      <w:pPr>
        <w:contextualSpacing/>
        <w:rPr>
          <w:rFonts w:asciiTheme="minorHAnsi" w:hAnsiTheme="minorHAnsi" w:cstheme="minorHAnsi"/>
        </w:rPr>
      </w:pPr>
      <w:r w:rsidRPr="7D357B1C">
        <w:rPr>
          <w:rFonts w:asciiTheme="minorHAnsi" w:hAnsiTheme="minorHAnsi" w:cstheme="minorBidi"/>
        </w:rPr>
        <w:t xml:space="preserve">By mandate, VIU serves </w:t>
      </w:r>
      <w:r w:rsidR="12C989B2" w:rsidRPr="7D357B1C">
        <w:rPr>
          <w:rFonts w:asciiTheme="minorHAnsi" w:hAnsiTheme="minorHAnsi" w:cstheme="minorBidi"/>
        </w:rPr>
        <w:t>the</w:t>
      </w:r>
      <w:r w:rsidRPr="7D357B1C">
        <w:rPr>
          <w:rFonts w:asciiTheme="minorHAnsi" w:hAnsiTheme="minorHAnsi" w:cstheme="minorBidi"/>
        </w:rPr>
        <w:t xml:space="preserve"> defined geographical space of </w:t>
      </w:r>
      <w:r w:rsidR="12C989B2" w:rsidRPr="7D357B1C">
        <w:rPr>
          <w:rFonts w:asciiTheme="minorHAnsi" w:hAnsiTheme="minorHAnsi" w:cstheme="minorBidi"/>
        </w:rPr>
        <w:t>mid-</w:t>
      </w:r>
      <w:r w:rsidRPr="7D357B1C">
        <w:rPr>
          <w:rFonts w:asciiTheme="minorHAnsi" w:hAnsiTheme="minorHAnsi" w:cstheme="minorBidi"/>
        </w:rPr>
        <w:t>Vancouver Island and adjacent mainland coast</w:t>
      </w:r>
      <w:r w:rsidR="39EA943C" w:rsidRPr="7D357B1C">
        <w:rPr>
          <w:rFonts w:asciiTheme="minorHAnsi" w:hAnsiTheme="minorHAnsi" w:cstheme="minorBidi"/>
        </w:rPr>
        <w:t xml:space="preserve">, but </w:t>
      </w:r>
      <w:r w:rsidR="00FA4F14">
        <w:rPr>
          <w:rFonts w:asciiTheme="minorHAnsi" w:hAnsiTheme="minorHAnsi" w:cstheme="minorBidi"/>
        </w:rPr>
        <w:t xml:space="preserve">the impact of our community engagement reaches far beyond this mandate. </w:t>
      </w:r>
    </w:p>
    <w:p w14:paraId="24AFE175" w14:textId="704FD9CD" w:rsidR="003B7CEE" w:rsidRPr="00F6334B" w:rsidRDefault="00CA107D" w:rsidP="00F6334B">
      <w:pPr>
        <w:contextualSpacing/>
        <w:rPr>
          <w:rFonts w:asciiTheme="minorHAnsi" w:hAnsiTheme="minorHAnsi" w:cstheme="minorHAnsi"/>
          <w:b/>
          <w:bCs/>
        </w:rPr>
      </w:pPr>
      <w:r>
        <w:rPr>
          <w:rFonts w:asciiTheme="minorHAnsi" w:hAnsiTheme="minorHAnsi" w:cstheme="minorHAnsi"/>
          <w:b/>
          <w:bCs/>
        </w:rPr>
        <w:t>Shared</w:t>
      </w:r>
      <w:r w:rsidR="00563B19">
        <w:rPr>
          <w:rFonts w:asciiTheme="minorHAnsi" w:hAnsiTheme="minorHAnsi" w:cstheme="minorHAnsi"/>
          <w:b/>
          <w:bCs/>
        </w:rPr>
        <w:t xml:space="preserve"> interests</w:t>
      </w:r>
    </w:p>
    <w:p w14:paraId="4B28D874" w14:textId="30419DB7" w:rsidR="00F6334B" w:rsidRPr="00F6334B" w:rsidRDefault="786C943D" w:rsidP="7D357B1C">
      <w:pPr>
        <w:contextualSpacing/>
        <w:rPr>
          <w:rFonts w:asciiTheme="minorHAnsi" w:hAnsiTheme="minorHAnsi" w:cstheme="minorBidi"/>
        </w:rPr>
      </w:pPr>
      <w:r w:rsidRPr="7D357B1C">
        <w:rPr>
          <w:rFonts w:asciiTheme="minorHAnsi" w:hAnsiTheme="minorHAnsi" w:cstheme="minorBidi"/>
        </w:rPr>
        <w:t>We also see ourselves to be in community with those who share a common purpose</w:t>
      </w:r>
      <w:r w:rsidR="00FA4F14">
        <w:rPr>
          <w:rFonts w:asciiTheme="minorHAnsi" w:hAnsiTheme="minorHAnsi" w:cstheme="minorBidi"/>
        </w:rPr>
        <w:t xml:space="preserve"> if not a common place. </w:t>
      </w:r>
      <w:r w:rsidRPr="7D357B1C">
        <w:rPr>
          <w:rFonts w:asciiTheme="minorHAnsi" w:hAnsiTheme="minorHAnsi" w:cstheme="minorBidi"/>
        </w:rPr>
        <w:t xml:space="preserve"> Those communities</w:t>
      </w:r>
      <w:r w:rsidR="12C989B2" w:rsidRPr="7D357B1C">
        <w:rPr>
          <w:rFonts w:asciiTheme="minorHAnsi" w:hAnsiTheme="minorHAnsi" w:cstheme="minorBidi"/>
        </w:rPr>
        <w:t xml:space="preserve"> </w:t>
      </w:r>
      <w:r w:rsidR="3680DBD1" w:rsidRPr="7D357B1C">
        <w:rPr>
          <w:rFonts w:asciiTheme="minorHAnsi" w:hAnsiTheme="minorHAnsi" w:cstheme="minorBidi"/>
        </w:rPr>
        <w:t>include</w:t>
      </w:r>
      <w:r w:rsidR="12C989B2" w:rsidRPr="7D357B1C">
        <w:rPr>
          <w:rFonts w:asciiTheme="minorHAnsi" w:hAnsiTheme="minorHAnsi" w:cstheme="minorBidi"/>
        </w:rPr>
        <w:t xml:space="preserve"> organizations that, like VIU, are seeking to strengthen the education and skills of local people, support local businesses to thrive, safeguard the environment and address climate change, meet the challenges of poverty, combat racism and other forms of discrimination, and uphold the UN Declaration of the Rights of Indigenous People and implement the Calls to Action of the Truth and Reconciliation Commission. </w:t>
      </w:r>
    </w:p>
    <w:p w14:paraId="6C9420DA" w14:textId="41EF657C" w:rsidR="003B7CEE" w:rsidRPr="00F6334B" w:rsidRDefault="003B7CEE" w:rsidP="00F6334B">
      <w:pPr>
        <w:contextualSpacing/>
        <w:rPr>
          <w:rFonts w:asciiTheme="minorHAnsi" w:hAnsiTheme="minorHAnsi" w:cstheme="minorHAnsi"/>
        </w:rPr>
      </w:pPr>
      <w:r w:rsidRPr="00F6334B">
        <w:rPr>
          <w:rFonts w:asciiTheme="minorHAnsi" w:hAnsiTheme="minorHAnsi" w:cstheme="minorHAnsi"/>
        </w:rPr>
        <w:t xml:space="preserve"> </w:t>
      </w:r>
    </w:p>
    <w:p w14:paraId="1C265CD5" w14:textId="5F8CAF47" w:rsidR="00236D21" w:rsidRPr="00F6334B" w:rsidRDefault="00236D21" w:rsidP="00236D21">
      <w:pPr>
        <w:contextualSpacing/>
        <w:rPr>
          <w:rFonts w:asciiTheme="minorHAnsi" w:hAnsiTheme="minorHAnsi" w:cstheme="minorHAnsi"/>
        </w:rPr>
      </w:pPr>
      <w:r>
        <w:rPr>
          <w:rFonts w:asciiTheme="minorHAnsi" w:hAnsiTheme="minorHAnsi" w:cstheme="minorHAnsi"/>
        </w:rPr>
        <w:lastRenderedPageBreak/>
        <w:t>VIU is not alone</w:t>
      </w:r>
      <w:r w:rsidRPr="00F6334B">
        <w:rPr>
          <w:rFonts w:asciiTheme="minorHAnsi" w:hAnsiTheme="minorHAnsi" w:cstheme="minorHAnsi"/>
        </w:rPr>
        <w:t xml:space="preserve"> in our commitment to community. Around the world, community engagement is increasingly central to the work of universities. Once a sidebar set of outreach activities, genuine engagement is becoming the mark of a modern institution. The Carnegie Foundation Classification for Community Engagement – the benchmark of an engaged university – describes the many ways universities do that work: </w:t>
      </w:r>
    </w:p>
    <w:p w14:paraId="06C4272E" w14:textId="77777777" w:rsidR="00236D21" w:rsidRPr="00F6334B" w:rsidRDefault="00236D21" w:rsidP="00236D21">
      <w:pPr>
        <w:contextualSpacing/>
        <w:rPr>
          <w:rFonts w:asciiTheme="minorHAnsi" w:hAnsiTheme="minorHAnsi" w:cstheme="minorHAnsi"/>
        </w:rPr>
      </w:pPr>
    </w:p>
    <w:p w14:paraId="2E1FD459" w14:textId="77777777" w:rsidR="00236D21" w:rsidRPr="00F6334B" w:rsidRDefault="00236D21" w:rsidP="00236D21">
      <w:pPr>
        <w:ind w:left="720"/>
        <w:contextualSpacing/>
        <w:rPr>
          <w:rFonts w:asciiTheme="minorHAnsi" w:hAnsiTheme="minorHAnsi" w:cstheme="minorBidi"/>
        </w:rPr>
      </w:pPr>
      <w:r w:rsidRPr="7D357B1C">
        <w:rPr>
          <w:rFonts w:asciiTheme="minorHAnsi" w:hAnsiTheme="minorHAnsi" w:cstheme="minorBidi"/>
        </w:rPr>
        <w:t>The purpose of community engagement is the partnership of college and university knowledge and resources with those of the public and private sectors to enrich scholarship, research and creative activity; enhance curriculum, teaching and learning; prepare educated, engaged citizens; strengthen democratic values and civic responsibility; address critical societal issues; and contribute to the public good.</w:t>
      </w:r>
      <w:r w:rsidRPr="7D357B1C">
        <w:rPr>
          <w:rStyle w:val="FootnoteReference"/>
          <w:rFonts w:asciiTheme="minorHAnsi" w:hAnsiTheme="minorHAnsi" w:cstheme="minorBidi"/>
          <w:i/>
          <w:iCs/>
        </w:rPr>
        <w:footnoteReference w:id="1"/>
      </w:r>
    </w:p>
    <w:p w14:paraId="7F82AA81" w14:textId="77777777" w:rsidR="00236D21" w:rsidRDefault="00236D21" w:rsidP="00F6334B">
      <w:pPr>
        <w:pStyle w:val="Heading1"/>
        <w:spacing w:before="0"/>
        <w:contextualSpacing/>
        <w:rPr>
          <w:rFonts w:asciiTheme="minorHAnsi" w:hAnsiTheme="minorHAnsi" w:cstheme="minorHAnsi"/>
        </w:rPr>
      </w:pPr>
    </w:p>
    <w:p w14:paraId="5960C300" w14:textId="5B6652C8" w:rsidR="00CC011F" w:rsidRPr="00F6334B" w:rsidRDefault="00FA4F14" w:rsidP="00F6334B">
      <w:pPr>
        <w:pStyle w:val="Heading1"/>
        <w:spacing w:before="0"/>
        <w:contextualSpacing/>
        <w:rPr>
          <w:rFonts w:asciiTheme="minorHAnsi" w:hAnsiTheme="minorHAnsi" w:cstheme="minorHAnsi"/>
        </w:rPr>
      </w:pPr>
      <w:r>
        <w:rPr>
          <w:rFonts w:asciiTheme="minorHAnsi" w:hAnsiTheme="minorHAnsi" w:cstheme="minorHAnsi"/>
        </w:rPr>
        <w:t>Relationships based on reciprocity</w:t>
      </w:r>
    </w:p>
    <w:p w14:paraId="217BF096" w14:textId="77777777" w:rsidR="00FA4F14" w:rsidRDefault="00FA4F14" w:rsidP="00F6334B">
      <w:pPr>
        <w:contextualSpacing/>
        <w:rPr>
          <w:rFonts w:asciiTheme="minorHAnsi" w:hAnsiTheme="minorHAnsi" w:cstheme="minorHAnsi"/>
        </w:rPr>
      </w:pPr>
    </w:p>
    <w:p w14:paraId="4E6A88CA" w14:textId="33B7ADBF" w:rsidR="001B3816" w:rsidRPr="00F6334B" w:rsidRDefault="00FA4F14" w:rsidP="00F6334B">
      <w:pPr>
        <w:contextualSpacing/>
        <w:rPr>
          <w:rFonts w:asciiTheme="minorHAnsi" w:hAnsiTheme="minorHAnsi" w:cstheme="minorHAnsi"/>
        </w:rPr>
      </w:pPr>
      <w:r>
        <w:rPr>
          <w:rFonts w:asciiTheme="minorHAnsi" w:hAnsiTheme="minorHAnsi" w:cstheme="minorHAnsi"/>
        </w:rPr>
        <w:t>Community engagement prioritizes relationships based on reciprocity or mutually beneficial outcomes. These relationships are formed, created and maintained for a multitude of reasons</w:t>
      </w:r>
      <w:r w:rsidR="00236D21">
        <w:rPr>
          <w:rFonts w:asciiTheme="minorHAnsi" w:hAnsiTheme="minorHAnsi" w:cstheme="minorHAnsi"/>
        </w:rPr>
        <w:t xml:space="preserve"> sometimes organically and sometimes due to strategic alignment of organizational priorities.</w:t>
      </w:r>
    </w:p>
    <w:p w14:paraId="138B432C" w14:textId="77777777" w:rsidR="001B3816" w:rsidRPr="00F6334B" w:rsidRDefault="001B3816" w:rsidP="00F6334B">
      <w:pPr>
        <w:contextualSpacing/>
        <w:rPr>
          <w:rFonts w:asciiTheme="minorHAnsi" w:hAnsiTheme="minorHAnsi" w:cstheme="minorHAnsi"/>
        </w:rPr>
      </w:pPr>
    </w:p>
    <w:p w14:paraId="63B07783" w14:textId="37E4AFDD" w:rsidR="006010A6" w:rsidRPr="00F6334B" w:rsidRDefault="35E42AAA" w:rsidP="7D357B1C">
      <w:pPr>
        <w:contextualSpacing/>
        <w:rPr>
          <w:rFonts w:asciiTheme="minorHAnsi" w:hAnsiTheme="minorHAnsi" w:cstheme="minorBidi"/>
        </w:rPr>
      </w:pPr>
      <w:r w:rsidRPr="7D357B1C">
        <w:rPr>
          <w:rFonts w:asciiTheme="minorHAnsi" w:hAnsiTheme="minorHAnsi" w:cstheme="minorBidi"/>
        </w:rPr>
        <w:t xml:space="preserve">As an institution that serves Indigenous students and their communities, VIU seeks to better understand Indigenous ways of knowing and being and to apply that understanding </w:t>
      </w:r>
      <w:r w:rsidR="20A34DD6" w:rsidRPr="7D357B1C">
        <w:rPr>
          <w:rFonts w:asciiTheme="minorHAnsi" w:hAnsiTheme="minorHAnsi" w:cstheme="minorBidi"/>
        </w:rPr>
        <w:t>in our</w:t>
      </w:r>
      <w:r w:rsidRPr="7D357B1C">
        <w:rPr>
          <w:rFonts w:asciiTheme="minorHAnsi" w:hAnsiTheme="minorHAnsi" w:cstheme="minorBidi"/>
        </w:rPr>
        <w:t xml:space="preserve"> campus</w:t>
      </w:r>
      <w:r w:rsidR="20A34DD6" w:rsidRPr="7D357B1C">
        <w:rPr>
          <w:rFonts w:asciiTheme="minorHAnsi" w:hAnsiTheme="minorHAnsi" w:cstheme="minorBidi"/>
        </w:rPr>
        <w:t xml:space="preserve"> and community relationships</w:t>
      </w:r>
      <w:r w:rsidRPr="7D357B1C">
        <w:rPr>
          <w:rFonts w:asciiTheme="minorHAnsi" w:hAnsiTheme="minorHAnsi" w:cstheme="minorBidi"/>
        </w:rPr>
        <w:t>. As we seek to strengthen our work in community, the importance of reciprocal learning and service is key.</w:t>
      </w:r>
    </w:p>
    <w:p w14:paraId="22B63C0B" w14:textId="77777777" w:rsidR="006010A6" w:rsidRPr="00F6334B" w:rsidRDefault="006010A6" w:rsidP="00F6334B">
      <w:pPr>
        <w:contextualSpacing/>
        <w:rPr>
          <w:rFonts w:asciiTheme="minorHAnsi" w:hAnsiTheme="minorHAnsi" w:cstheme="minorHAnsi"/>
        </w:rPr>
      </w:pPr>
    </w:p>
    <w:p w14:paraId="09021FB0" w14:textId="5D120211" w:rsidR="00F6334B" w:rsidRPr="00F6334B" w:rsidRDefault="00381C17" w:rsidP="00F6334B">
      <w:pPr>
        <w:contextualSpacing/>
        <w:rPr>
          <w:rFonts w:asciiTheme="minorHAnsi" w:hAnsiTheme="minorHAnsi" w:cstheme="minorHAnsi"/>
        </w:rPr>
      </w:pPr>
      <w:r w:rsidRPr="00F6334B">
        <w:rPr>
          <w:rFonts w:asciiTheme="minorHAnsi" w:hAnsiTheme="minorHAnsi" w:cstheme="minorHAnsi"/>
        </w:rPr>
        <w:t>We believe that t</w:t>
      </w:r>
      <w:r w:rsidR="001B3816" w:rsidRPr="00F6334B">
        <w:rPr>
          <w:rFonts w:asciiTheme="minorHAnsi" w:hAnsiTheme="minorHAnsi" w:cstheme="minorHAnsi"/>
        </w:rPr>
        <w:t>his relationship-rich, reciprocal approach to engagement makes a difference</w:t>
      </w:r>
      <w:r w:rsidRPr="00F6334B">
        <w:rPr>
          <w:rFonts w:asciiTheme="minorHAnsi" w:hAnsiTheme="minorHAnsi" w:cstheme="minorHAnsi"/>
        </w:rPr>
        <w:t xml:space="preserve"> to VIU and to the communities in which we live, work, study, and play</w:t>
      </w:r>
      <w:r w:rsidR="001B3816" w:rsidRPr="00F6334B">
        <w:rPr>
          <w:rFonts w:asciiTheme="minorHAnsi" w:hAnsiTheme="minorHAnsi" w:cstheme="minorHAnsi"/>
        </w:rPr>
        <w:t xml:space="preserve">. </w:t>
      </w:r>
    </w:p>
    <w:p w14:paraId="173A184C" w14:textId="77777777" w:rsidR="006010A6" w:rsidRPr="00F6334B" w:rsidRDefault="006010A6" w:rsidP="00F6334B">
      <w:pPr>
        <w:contextualSpacing/>
        <w:rPr>
          <w:rFonts w:asciiTheme="minorHAnsi" w:hAnsiTheme="minorHAnsi" w:cstheme="minorHAnsi"/>
        </w:rPr>
      </w:pPr>
    </w:p>
    <w:p w14:paraId="5E6791E5" w14:textId="69FC11BB" w:rsidR="00CC011F" w:rsidRPr="00F6334B" w:rsidRDefault="0084092F" w:rsidP="00F6334B">
      <w:pPr>
        <w:pStyle w:val="Heading1"/>
        <w:spacing w:before="0"/>
        <w:contextualSpacing/>
        <w:rPr>
          <w:rFonts w:asciiTheme="minorHAnsi" w:hAnsiTheme="minorHAnsi" w:cstheme="minorHAnsi"/>
        </w:rPr>
      </w:pPr>
      <w:r w:rsidRPr="00F6334B">
        <w:rPr>
          <w:rFonts w:asciiTheme="minorHAnsi" w:hAnsiTheme="minorHAnsi" w:cstheme="minorHAnsi"/>
        </w:rPr>
        <w:t>How does VIU engage</w:t>
      </w:r>
      <w:r w:rsidR="006010A6" w:rsidRPr="00F6334B">
        <w:rPr>
          <w:rFonts w:asciiTheme="minorHAnsi" w:hAnsiTheme="minorHAnsi" w:cstheme="minorHAnsi"/>
        </w:rPr>
        <w:t xml:space="preserve"> with community today</w:t>
      </w:r>
      <w:r w:rsidR="00CC011F" w:rsidRPr="00F6334B">
        <w:rPr>
          <w:rFonts w:asciiTheme="minorHAnsi" w:hAnsiTheme="minorHAnsi" w:cstheme="minorHAnsi"/>
        </w:rPr>
        <w:t>?</w:t>
      </w:r>
    </w:p>
    <w:p w14:paraId="1AEF140F" w14:textId="145FBA19" w:rsidR="0084092F" w:rsidRPr="00F6334B" w:rsidRDefault="0084092F" w:rsidP="00F6334B">
      <w:pPr>
        <w:contextualSpacing/>
        <w:rPr>
          <w:rFonts w:asciiTheme="minorHAnsi" w:hAnsiTheme="minorHAnsi" w:cstheme="minorHAnsi"/>
        </w:rPr>
      </w:pPr>
    </w:p>
    <w:p w14:paraId="5A459D66" w14:textId="25EBB1B6" w:rsidR="00A14270" w:rsidRPr="00F6334B" w:rsidRDefault="00C97A19" w:rsidP="00F6334B">
      <w:pPr>
        <w:contextualSpacing/>
        <w:rPr>
          <w:rFonts w:asciiTheme="minorHAnsi" w:hAnsiTheme="minorHAnsi" w:cstheme="minorHAnsi"/>
        </w:rPr>
      </w:pPr>
      <w:r w:rsidRPr="00F6334B">
        <w:rPr>
          <w:rFonts w:asciiTheme="minorHAnsi" w:hAnsiTheme="minorHAnsi" w:cstheme="minorHAnsi"/>
        </w:rPr>
        <w:t xml:space="preserve">At VIU, we have </w:t>
      </w:r>
      <w:r w:rsidR="00120793">
        <w:rPr>
          <w:rFonts w:asciiTheme="minorHAnsi" w:hAnsiTheme="minorHAnsi" w:cstheme="minorHAnsi"/>
        </w:rPr>
        <w:t>engaged with our communities in a variety of ways including:</w:t>
      </w:r>
    </w:p>
    <w:p w14:paraId="4F7A033B" w14:textId="22500EAF" w:rsidR="00C97A19" w:rsidRPr="00F6334B" w:rsidRDefault="00C97A19" w:rsidP="00F6334B">
      <w:pPr>
        <w:contextualSpacing/>
        <w:rPr>
          <w:rFonts w:asciiTheme="minorHAnsi" w:hAnsiTheme="minorHAnsi" w:cstheme="minorHAnsi"/>
        </w:rPr>
      </w:pPr>
    </w:p>
    <w:p w14:paraId="4132261D" w14:textId="63F770D2" w:rsidR="008E59E3" w:rsidRPr="00F6334B" w:rsidRDefault="008E59E3" w:rsidP="00F6334B">
      <w:pPr>
        <w:pStyle w:val="Heading2"/>
        <w:spacing w:before="0"/>
        <w:contextualSpacing/>
        <w:rPr>
          <w:rFonts w:asciiTheme="minorHAnsi" w:hAnsiTheme="minorHAnsi" w:cstheme="minorHAnsi"/>
        </w:rPr>
      </w:pPr>
      <w:r w:rsidRPr="00F6334B">
        <w:rPr>
          <w:rStyle w:val="normaltextrun"/>
          <w:rFonts w:asciiTheme="minorHAnsi" w:hAnsiTheme="minorHAnsi" w:cstheme="minorHAnsi"/>
        </w:rPr>
        <w:t xml:space="preserve">Teaching and learning with community </w:t>
      </w:r>
      <w:r w:rsidRPr="00F6334B">
        <w:rPr>
          <w:rStyle w:val="eop"/>
          <w:rFonts w:asciiTheme="minorHAnsi" w:hAnsiTheme="minorHAnsi" w:cstheme="minorHAnsi"/>
        </w:rPr>
        <w:t> </w:t>
      </w:r>
    </w:p>
    <w:p w14:paraId="745021EB" w14:textId="2CB57CF7" w:rsidR="008E59E3" w:rsidRPr="00F6334B" w:rsidRDefault="002818DE" w:rsidP="00F6334B">
      <w:pPr>
        <w:contextualSpacing/>
        <w:rPr>
          <w:rFonts w:asciiTheme="minorHAnsi" w:hAnsiTheme="minorHAnsi" w:cstheme="minorHAnsi"/>
        </w:rPr>
      </w:pPr>
      <w:r w:rsidRPr="00F6334B">
        <w:rPr>
          <w:rFonts w:asciiTheme="minorHAnsi" w:hAnsiTheme="minorHAnsi" w:cstheme="minorHAnsi"/>
        </w:rPr>
        <w:t>Core to VIU’s purpose, of course, is to provide excellent teaching and rich learning experiences. Much of that richness occurs in community.</w:t>
      </w:r>
    </w:p>
    <w:p w14:paraId="4987D7D0" w14:textId="77777777" w:rsidR="002818DE" w:rsidRPr="00F6334B" w:rsidRDefault="002818DE" w:rsidP="00F6334B">
      <w:pPr>
        <w:contextualSpacing/>
        <w:rPr>
          <w:rFonts w:asciiTheme="minorHAnsi" w:hAnsiTheme="minorHAnsi" w:cstheme="minorHAnsi"/>
        </w:rPr>
      </w:pPr>
    </w:p>
    <w:p w14:paraId="637EA39F" w14:textId="72C11242" w:rsidR="0003623A" w:rsidRPr="003F57DA" w:rsidRDefault="0003623A" w:rsidP="00F6334B">
      <w:pPr>
        <w:pStyle w:val="ListParagraph"/>
        <w:numPr>
          <w:ilvl w:val="0"/>
          <w:numId w:val="22"/>
        </w:numPr>
        <w:ind w:left="360"/>
        <w:rPr>
          <w:b/>
          <w:bCs/>
        </w:rPr>
      </w:pPr>
      <w:r w:rsidRPr="00F6334B">
        <w:rPr>
          <w:b/>
          <w:bCs/>
        </w:rPr>
        <w:t>Community-led and place-based</w:t>
      </w:r>
      <w:r w:rsidR="00AA0E01" w:rsidRPr="00F6334B">
        <w:rPr>
          <w:b/>
          <w:bCs/>
        </w:rPr>
        <w:t xml:space="preserve"> learning. </w:t>
      </w:r>
      <w:r w:rsidR="00AA0E01" w:rsidRPr="00F6334B">
        <w:t xml:space="preserve">VIU has been working with Indigenous communities to </w:t>
      </w:r>
      <w:r w:rsidRPr="00F6334B">
        <w:t>co-design and co-</w:t>
      </w:r>
      <w:r w:rsidR="00AA0E01" w:rsidRPr="00F6334B">
        <w:t>deliver</w:t>
      </w:r>
      <w:r w:rsidRPr="00F6334B">
        <w:t xml:space="preserve"> learning programs </w:t>
      </w:r>
      <w:r w:rsidR="00D52786" w:rsidRPr="00F6334B">
        <w:t>that take place off-</w:t>
      </w:r>
      <w:r w:rsidRPr="00F6334B">
        <w:t>campus</w:t>
      </w:r>
      <w:r w:rsidR="00D52786" w:rsidRPr="00F6334B">
        <w:t xml:space="preserve"> and in or near students’ home communities</w:t>
      </w:r>
      <w:r w:rsidRPr="00F6334B">
        <w:t xml:space="preserve">. Examples include the Indigenous Eco-Tourism Program and the </w:t>
      </w:r>
      <w:r w:rsidRPr="00F6334B">
        <w:rPr>
          <w:rFonts w:eastAsiaTheme="minorHAnsi"/>
        </w:rPr>
        <w:t>First Nations Stewardship Technicians Training Program</w:t>
      </w:r>
      <w:r w:rsidR="00D52786" w:rsidRPr="00F6334B">
        <w:t>.</w:t>
      </w:r>
    </w:p>
    <w:p w14:paraId="08BC7D0C" w14:textId="69C56A9B" w:rsidR="00F6334B" w:rsidRPr="00F6334B" w:rsidRDefault="2D4357D3" w:rsidP="00F6334B">
      <w:pPr>
        <w:pStyle w:val="ListParagraph"/>
        <w:numPr>
          <w:ilvl w:val="0"/>
          <w:numId w:val="22"/>
        </w:numPr>
        <w:ind w:left="360"/>
      </w:pPr>
      <w:r w:rsidRPr="7D357B1C">
        <w:rPr>
          <w:b/>
          <w:bCs/>
        </w:rPr>
        <w:t xml:space="preserve">Work-integrated learning in the community. </w:t>
      </w:r>
      <w:r>
        <w:t xml:space="preserve">Community businesses, school boards, health services, and organizations have long been host to VIU students who participate in co-ops, </w:t>
      </w:r>
      <w:r>
        <w:lastRenderedPageBreak/>
        <w:t xml:space="preserve">internships, practicums, and field schools. Examples include building houses with Habitat for Humanity, training in schools and hospitals, </w:t>
      </w:r>
      <w:r w:rsidR="533F12CC">
        <w:t>grant writing and community research</w:t>
      </w:r>
      <w:r>
        <w:t>.</w:t>
      </w:r>
    </w:p>
    <w:p w14:paraId="4A8E9BF0" w14:textId="7865C157" w:rsidR="00F6334B" w:rsidRPr="00120793" w:rsidRDefault="0003623A" w:rsidP="00F6334B">
      <w:pPr>
        <w:pStyle w:val="paragraph"/>
        <w:numPr>
          <w:ilvl w:val="0"/>
          <w:numId w:val="10"/>
        </w:numPr>
        <w:tabs>
          <w:tab w:val="clear" w:pos="720"/>
          <w:tab w:val="num" w:pos="360"/>
        </w:tabs>
        <w:spacing w:before="0" w:beforeAutospacing="0" w:after="0" w:afterAutospacing="0"/>
        <w:ind w:left="360"/>
        <w:contextualSpacing/>
        <w:rPr>
          <w:rFonts w:asciiTheme="minorHAnsi" w:hAnsiTheme="minorHAnsi" w:cstheme="minorHAnsi"/>
        </w:rPr>
      </w:pPr>
      <w:r w:rsidRPr="00F6334B">
        <w:rPr>
          <w:rFonts w:asciiTheme="minorHAnsi" w:hAnsiTheme="minorHAnsi" w:cstheme="minorHAnsi"/>
          <w:b/>
          <w:bCs/>
        </w:rPr>
        <w:t>Learning opportunities</w:t>
      </w:r>
      <w:r w:rsidR="00B44A4F" w:rsidRPr="00F6334B">
        <w:rPr>
          <w:rFonts w:asciiTheme="minorHAnsi" w:hAnsiTheme="minorHAnsi" w:cstheme="minorHAnsi"/>
          <w:b/>
          <w:bCs/>
        </w:rPr>
        <w:t xml:space="preserve"> at VIU</w:t>
      </w:r>
      <w:r w:rsidRPr="00F6334B">
        <w:rPr>
          <w:rFonts w:asciiTheme="minorHAnsi" w:hAnsiTheme="minorHAnsi" w:cstheme="minorHAnsi"/>
          <w:b/>
          <w:bCs/>
        </w:rPr>
        <w:t xml:space="preserve"> for </w:t>
      </w:r>
      <w:r w:rsidR="00B44A4F" w:rsidRPr="00F6334B">
        <w:rPr>
          <w:rFonts w:asciiTheme="minorHAnsi" w:hAnsiTheme="minorHAnsi" w:cstheme="minorHAnsi"/>
          <w:b/>
          <w:bCs/>
        </w:rPr>
        <w:t xml:space="preserve">the </w:t>
      </w:r>
      <w:r w:rsidRPr="00F6334B">
        <w:rPr>
          <w:rFonts w:asciiTheme="minorHAnsi" w:hAnsiTheme="minorHAnsi" w:cstheme="minorHAnsi"/>
          <w:b/>
          <w:bCs/>
        </w:rPr>
        <w:t>community.</w:t>
      </w:r>
      <w:r w:rsidRPr="00F6334B">
        <w:rPr>
          <w:rFonts w:asciiTheme="minorHAnsi" w:hAnsiTheme="minorHAnsi" w:cstheme="minorHAnsi"/>
        </w:rPr>
        <w:t xml:space="preserve"> In addition to the full range of for-credit training at VIU, the university also </w:t>
      </w:r>
      <w:r w:rsidR="00B44A4F" w:rsidRPr="00F6334B">
        <w:rPr>
          <w:rFonts w:asciiTheme="minorHAnsi" w:hAnsiTheme="minorHAnsi" w:cstheme="minorHAnsi"/>
        </w:rPr>
        <w:t>organizes</w:t>
      </w:r>
      <w:r w:rsidRPr="00F6334B">
        <w:rPr>
          <w:rFonts w:asciiTheme="minorHAnsi" w:hAnsiTheme="minorHAnsi" w:cstheme="minorHAnsi"/>
        </w:rPr>
        <w:t xml:space="preserve"> learning opportunities for community members. Programs include </w:t>
      </w:r>
      <w:r w:rsidR="002D7F31" w:rsidRPr="00F6334B">
        <w:rPr>
          <w:rFonts w:asciiTheme="minorHAnsi" w:hAnsiTheme="minorHAnsi" w:cstheme="minorHAnsi"/>
        </w:rPr>
        <w:t xml:space="preserve">Professional Development Training courses, general interest </w:t>
      </w:r>
      <w:r w:rsidRPr="00F6334B">
        <w:rPr>
          <w:rFonts w:asciiTheme="minorHAnsi" w:hAnsiTheme="minorHAnsi" w:cstheme="minorHAnsi"/>
        </w:rPr>
        <w:t xml:space="preserve">ElderCollege </w:t>
      </w:r>
      <w:r w:rsidR="002D7F31" w:rsidRPr="00F6334B">
        <w:rPr>
          <w:rFonts w:asciiTheme="minorHAnsi" w:hAnsiTheme="minorHAnsi" w:cstheme="minorHAnsi"/>
        </w:rPr>
        <w:t xml:space="preserve">classes, </w:t>
      </w:r>
      <w:r w:rsidRPr="00F6334B">
        <w:rPr>
          <w:rFonts w:asciiTheme="minorHAnsi" w:hAnsiTheme="minorHAnsi" w:cstheme="minorHAnsi"/>
        </w:rPr>
        <w:t>Grandkids University</w:t>
      </w:r>
      <w:r w:rsidR="002D7F31" w:rsidRPr="00F6334B">
        <w:rPr>
          <w:rFonts w:asciiTheme="minorHAnsi" w:hAnsiTheme="minorHAnsi" w:cstheme="minorHAnsi"/>
        </w:rPr>
        <w:t>,</w:t>
      </w:r>
      <w:r w:rsidRPr="00F6334B">
        <w:rPr>
          <w:rFonts w:asciiTheme="minorHAnsi" w:hAnsiTheme="minorHAnsi" w:cstheme="minorHAnsi"/>
        </w:rPr>
        <w:t xml:space="preserve"> as well as invitations for community members to attend concerts, art shows, and learning events on our campuses</w:t>
      </w:r>
      <w:r w:rsidR="00FE2AEF" w:rsidRPr="00F6334B">
        <w:rPr>
          <w:rFonts w:asciiTheme="minorHAnsi" w:hAnsiTheme="minorHAnsi" w:cstheme="minorHAnsi"/>
        </w:rPr>
        <w:t xml:space="preserve"> and in the community</w:t>
      </w:r>
      <w:r w:rsidRPr="00F6334B">
        <w:rPr>
          <w:rFonts w:asciiTheme="minorHAnsi" w:hAnsiTheme="minorHAnsi" w:cstheme="minorHAnsi"/>
        </w:rPr>
        <w:t xml:space="preserve">. The </w:t>
      </w:r>
      <w:r w:rsidRPr="00120793">
        <w:rPr>
          <w:rFonts w:asciiTheme="minorHAnsi" w:hAnsiTheme="minorHAnsi" w:cstheme="minorHAnsi"/>
        </w:rPr>
        <w:t xml:space="preserve">Indigenous Lecture Series, the Engaged Citizen’s Speaker Series, </w:t>
      </w:r>
      <w:r w:rsidR="00FE2AEF" w:rsidRPr="00120793">
        <w:rPr>
          <w:rStyle w:val="normaltextrun"/>
          <w:rFonts w:asciiTheme="minorHAnsi" w:hAnsiTheme="minorHAnsi" w:cstheme="minorHAnsi"/>
        </w:rPr>
        <w:t xml:space="preserve">the Community Forum </w:t>
      </w:r>
      <w:r w:rsidR="00FE2AEF" w:rsidRPr="00120793">
        <w:rPr>
          <w:rFonts w:asciiTheme="minorHAnsi" w:hAnsiTheme="minorHAnsi" w:cstheme="minorHAnsi"/>
        </w:rPr>
        <w:t>on Social Justice, </w:t>
      </w:r>
      <w:r w:rsidRPr="00120793">
        <w:rPr>
          <w:rFonts w:asciiTheme="minorHAnsi" w:hAnsiTheme="minorHAnsi" w:cstheme="minorHAnsi"/>
        </w:rPr>
        <w:t>and the Arts and Humanities Colloquium are prime examples.</w:t>
      </w:r>
    </w:p>
    <w:p w14:paraId="00333771" w14:textId="097CE1E7" w:rsidR="00F6334B" w:rsidRPr="00120793" w:rsidRDefault="683F0C9B" w:rsidP="7D357B1C">
      <w:pPr>
        <w:pStyle w:val="paragraph"/>
        <w:numPr>
          <w:ilvl w:val="0"/>
          <w:numId w:val="10"/>
        </w:numPr>
        <w:tabs>
          <w:tab w:val="clear" w:pos="720"/>
          <w:tab w:val="num" w:pos="360"/>
        </w:tabs>
        <w:spacing w:before="0" w:beforeAutospacing="0" w:after="0" w:afterAutospacing="0"/>
        <w:ind w:left="360"/>
        <w:contextualSpacing/>
        <w:rPr>
          <w:rFonts w:asciiTheme="minorHAnsi" w:hAnsiTheme="minorHAnsi" w:cstheme="minorBidi"/>
          <w:b/>
          <w:bCs/>
        </w:rPr>
      </w:pPr>
      <w:r w:rsidRPr="00120793">
        <w:rPr>
          <w:rFonts w:asciiTheme="minorHAnsi" w:hAnsiTheme="minorHAnsi" w:cstheme="minorBidi"/>
          <w:b/>
          <w:bCs/>
        </w:rPr>
        <w:t xml:space="preserve">Community experts in the classroom. </w:t>
      </w:r>
      <w:r w:rsidRPr="00120793">
        <w:rPr>
          <w:rFonts w:asciiTheme="minorHAnsi" w:hAnsiTheme="minorHAnsi" w:cstheme="minorBidi"/>
        </w:rPr>
        <w:t>Experts from across the region regularly join VIU classrooms as guest lecturers</w:t>
      </w:r>
      <w:r w:rsidR="00802DA3" w:rsidRPr="00120793">
        <w:rPr>
          <w:rFonts w:asciiTheme="minorHAnsi" w:hAnsiTheme="minorHAnsi" w:cstheme="minorBidi"/>
        </w:rPr>
        <w:t>, presenters, performers and advisors.</w:t>
      </w:r>
    </w:p>
    <w:p w14:paraId="0463B569" w14:textId="77777777" w:rsidR="00F6334B" w:rsidRPr="00F6334B" w:rsidRDefault="00F6334B" w:rsidP="00F6334B">
      <w:pPr>
        <w:pStyle w:val="paragraph"/>
        <w:spacing w:before="0" w:beforeAutospacing="0" w:after="0" w:afterAutospacing="0"/>
        <w:contextualSpacing/>
        <w:rPr>
          <w:rFonts w:asciiTheme="minorHAnsi" w:hAnsiTheme="minorHAnsi" w:cstheme="minorHAnsi"/>
          <w:b/>
          <w:bCs/>
        </w:rPr>
      </w:pPr>
    </w:p>
    <w:p w14:paraId="3EBBF0D7" w14:textId="7B6F165C" w:rsidR="008E59E3" w:rsidRPr="00F6334B" w:rsidRDefault="008E59E3" w:rsidP="00F6334B">
      <w:pPr>
        <w:pStyle w:val="Heading2"/>
        <w:spacing w:before="0"/>
        <w:contextualSpacing/>
        <w:rPr>
          <w:rFonts w:asciiTheme="minorHAnsi" w:hAnsiTheme="minorHAnsi" w:cstheme="minorHAnsi"/>
        </w:rPr>
      </w:pPr>
      <w:r w:rsidRPr="00F6334B">
        <w:rPr>
          <w:rFonts w:asciiTheme="minorHAnsi" w:hAnsiTheme="minorHAnsi" w:cstheme="minorHAnsi"/>
        </w:rPr>
        <w:t xml:space="preserve">Researching with community </w:t>
      </w:r>
    </w:p>
    <w:p w14:paraId="6FB9B26B" w14:textId="29489B15" w:rsidR="002818DE" w:rsidRPr="00F6334B" w:rsidRDefault="002818DE" w:rsidP="00F6334B">
      <w:pPr>
        <w:contextualSpacing/>
        <w:rPr>
          <w:rFonts w:asciiTheme="minorHAnsi" w:hAnsiTheme="minorHAnsi" w:cstheme="minorHAnsi"/>
        </w:rPr>
      </w:pPr>
      <w:r w:rsidRPr="00F6334B">
        <w:rPr>
          <w:rFonts w:asciiTheme="minorHAnsi" w:hAnsiTheme="minorHAnsi" w:cstheme="minorHAnsi"/>
        </w:rPr>
        <w:t>As in all universities, research and applied problem-solving is also key to our purpose.</w:t>
      </w:r>
      <w:r w:rsidR="00517065" w:rsidRPr="00F6334B">
        <w:rPr>
          <w:rFonts w:asciiTheme="minorHAnsi" w:hAnsiTheme="minorHAnsi" w:cstheme="minorHAnsi"/>
        </w:rPr>
        <w:t xml:space="preserve"> At VIU, much of that work is undertaken with our community.</w:t>
      </w:r>
    </w:p>
    <w:p w14:paraId="4B7938A4" w14:textId="77777777" w:rsidR="008E59E3" w:rsidRPr="00F6334B" w:rsidRDefault="008E59E3" w:rsidP="00F6334B">
      <w:pPr>
        <w:contextualSpacing/>
        <w:rPr>
          <w:rFonts w:asciiTheme="minorHAnsi" w:hAnsiTheme="minorHAnsi" w:cstheme="minorHAnsi"/>
        </w:rPr>
      </w:pPr>
    </w:p>
    <w:p w14:paraId="44E29C67" w14:textId="2226CC68" w:rsidR="007913BC" w:rsidRPr="007913BC" w:rsidRDefault="4A4EE52F" w:rsidP="7D357B1C">
      <w:pPr>
        <w:pStyle w:val="ListParagraph"/>
        <w:numPr>
          <w:ilvl w:val="0"/>
          <w:numId w:val="26"/>
        </w:numPr>
        <w:ind w:left="360"/>
        <w:rPr>
          <w:b/>
          <w:bCs/>
        </w:rPr>
      </w:pPr>
      <w:r w:rsidRPr="7D357B1C">
        <w:rPr>
          <w:b/>
          <w:bCs/>
        </w:rPr>
        <w:t>Undertaking joint research projects with community members.</w:t>
      </w:r>
      <w:r>
        <w:t xml:space="preserve"> VIU researchers have long worked with community partners to identify research questions, carry out research, and mobilize communities around the findings. </w:t>
      </w:r>
      <w:r w:rsidR="00120793">
        <w:t>A few</w:t>
      </w:r>
      <w:r>
        <w:t xml:space="preserve"> examples include </w:t>
      </w:r>
      <w:r w:rsidR="00236D21">
        <w:t xml:space="preserve">the work of </w:t>
      </w:r>
      <w:r w:rsidR="00120793">
        <w:t xml:space="preserve">many of </w:t>
      </w:r>
      <w:r w:rsidR="00236D21">
        <w:t xml:space="preserve">our Research Centers and Institutes. For example, </w:t>
      </w:r>
      <w:r>
        <w:t>Mount Arrowsmith Biosphere Region Research Institute</w:t>
      </w:r>
      <w:r w:rsidR="00236D21">
        <w:t xml:space="preserve"> </w:t>
      </w:r>
      <w:r>
        <w:t>work</w:t>
      </w:r>
      <w:r w:rsidR="00236D21">
        <w:t>s</w:t>
      </w:r>
      <w:r>
        <w:t xml:space="preserve"> with</w:t>
      </w:r>
      <w:r w:rsidR="6C15FBCB">
        <w:t xml:space="preserve"> First Nations, local governments, not for profit groups, including K’omoks First Nation, Gold River, and the World Wildlife Fund</w:t>
      </w:r>
      <w:r w:rsidR="00236D21">
        <w:t xml:space="preserve"> on a range of projects addressing sustainability. The Applied Environmental Research Lab monitors air quality and supports communities to address the opioid crisis. The</w:t>
      </w:r>
      <w:r>
        <w:t xml:space="preserve"> World Leisure Centre of Excellence </w:t>
      </w:r>
      <w:r w:rsidR="00236D21">
        <w:t xml:space="preserve">collaborates with </w:t>
      </w:r>
      <w:r w:rsidR="007913BC">
        <w:t xml:space="preserve">community partners to address childhood obesity in the Recreation Prescription Project. </w:t>
      </w:r>
      <w:r w:rsidR="400086FC">
        <w:t xml:space="preserve"> CBAIR (Community-Based Applied Interdisciplinary Research) matches community partners with interdisciplinary teams of students to conduct social </w:t>
      </w:r>
      <w:r w:rsidR="5D6D3EE3">
        <w:t>research that meet</w:t>
      </w:r>
      <w:r w:rsidR="007913BC">
        <w:t xml:space="preserve"> a variety of issues related to food security, health and well being, equity and social justice.</w:t>
      </w:r>
      <w:r w:rsidR="007913BC">
        <w:rPr>
          <w:b/>
          <w:bCs/>
        </w:rPr>
        <w:t xml:space="preserve"> </w:t>
      </w:r>
    </w:p>
    <w:p w14:paraId="3DFC686F" w14:textId="77777777" w:rsidR="00120793" w:rsidRPr="00120793" w:rsidRDefault="4A4EE52F" w:rsidP="00F6334B">
      <w:pPr>
        <w:pStyle w:val="ListParagraph"/>
        <w:numPr>
          <w:ilvl w:val="0"/>
          <w:numId w:val="26"/>
        </w:numPr>
        <w:ind w:left="360"/>
        <w:rPr>
          <w:b/>
          <w:bCs/>
        </w:rPr>
      </w:pPr>
      <w:r w:rsidRPr="7D357B1C">
        <w:rPr>
          <w:b/>
          <w:bCs/>
        </w:rPr>
        <w:t xml:space="preserve">Focusing on research topics of importance to community members. </w:t>
      </w:r>
      <w:r>
        <w:t>In addition to joint research projects is the s</w:t>
      </w:r>
      <w:r w:rsidR="007913BC">
        <w:t>cholarly work undertaken by faculty who address</w:t>
      </w:r>
      <w:r w:rsidR="2B160FC5">
        <w:t xml:space="preserve"> </w:t>
      </w:r>
      <w:r>
        <w:t xml:space="preserve">topics that deeply affect our communities. </w:t>
      </w:r>
      <w:r w:rsidR="007913BC">
        <w:t xml:space="preserve">For example, our faculty and Research and Innovation Chairs address a number of critical issues in society such as the health of our shellfish industry, sustainable tourism, aboriginal early childhood education, agricultural land use and wildfires, fresh water supply, resilience of health care workers, women’s health and community based arts. </w:t>
      </w:r>
    </w:p>
    <w:p w14:paraId="611D4631" w14:textId="4C1E35A2" w:rsidR="002818DE" w:rsidRPr="00F6334B" w:rsidRDefault="2B160FC5" w:rsidP="00F6334B">
      <w:pPr>
        <w:pStyle w:val="ListParagraph"/>
        <w:numPr>
          <w:ilvl w:val="0"/>
          <w:numId w:val="26"/>
        </w:numPr>
        <w:ind w:left="360"/>
        <w:rPr>
          <w:b/>
          <w:bCs/>
        </w:rPr>
      </w:pPr>
      <w:r w:rsidRPr="7D357B1C">
        <w:rPr>
          <w:b/>
          <w:bCs/>
        </w:rPr>
        <w:t xml:space="preserve">Building innovations with community. </w:t>
      </w:r>
      <w:r w:rsidR="001857E1">
        <w:t>Our faculty are also involved in applied research and innovation to help advance industry growth and development. For example, our culinary arts department is working with the Centre for Seafood Innovation and the Vancouver Island Economic Alliance to create and test recipes to support enhanced food security.</w:t>
      </w:r>
    </w:p>
    <w:p w14:paraId="0D410508" w14:textId="77777777" w:rsidR="002818DE" w:rsidRPr="00F6334B" w:rsidRDefault="002818DE" w:rsidP="00F6334B">
      <w:pPr>
        <w:pStyle w:val="Heading2"/>
        <w:spacing w:before="0"/>
        <w:contextualSpacing/>
        <w:rPr>
          <w:rFonts w:asciiTheme="minorHAnsi" w:hAnsiTheme="minorHAnsi" w:cstheme="minorHAnsi"/>
        </w:rPr>
      </w:pPr>
    </w:p>
    <w:p w14:paraId="10BE50A5" w14:textId="38FC8CC0" w:rsidR="008E59E3" w:rsidRPr="00F6334B" w:rsidRDefault="008B5065" w:rsidP="00F6334B">
      <w:pPr>
        <w:pStyle w:val="Heading2"/>
        <w:spacing w:before="0"/>
        <w:contextualSpacing/>
        <w:rPr>
          <w:rFonts w:asciiTheme="minorHAnsi" w:hAnsiTheme="minorHAnsi" w:cstheme="minorHAnsi"/>
        </w:rPr>
      </w:pPr>
      <w:r w:rsidRPr="00F6334B">
        <w:rPr>
          <w:rFonts w:asciiTheme="minorHAnsi" w:hAnsiTheme="minorHAnsi" w:cstheme="minorHAnsi"/>
        </w:rPr>
        <w:t>Exchanging k</w:t>
      </w:r>
      <w:r w:rsidR="008E59E3" w:rsidRPr="00F6334B">
        <w:rPr>
          <w:rFonts w:asciiTheme="minorHAnsi" w:hAnsiTheme="minorHAnsi" w:cstheme="minorHAnsi"/>
        </w:rPr>
        <w:t xml:space="preserve">nowledge </w:t>
      </w:r>
    </w:p>
    <w:p w14:paraId="306F5C45" w14:textId="4899C1BE" w:rsidR="00F6334B" w:rsidRPr="00F6334B" w:rsidRDefault="00F6334B" w:rsidP="00F6334B">
      <w:pPr>
        <w:contextualSpacing/>
        <w:rPr>
          <w:rFonts w:asciiTheme="minorHAnsi" w:hAnsiTheme="minorHAnsi" w:cstheme="minorHAnsi"/>
        </w:rPr>
      </w:pPr>
      <w:r w:rsidRPr="00F6334B">
        <w:rPr>
          <w:rFonts w:asciiTheme="minorHAnsi" w:hAnsiTheme="minorHAnsi" w:cstheme="minorHAnsi"/>
        </w:rPr>
        <w:t>Beyond teaching, learning, and research</w:t>
      </w:r>
      <w:r>
        <w:rPr>
          <w:rFonts w:asciiTheme="minorHAnsi" w:hAnsiTheme="minorHAnsi" w:cstheme="minorHAnsi"/>
        </w:rPr>
        <w:t>, other forms of knowledge exchange are happening all the time.</w:t>
      </w:r>
    </w:p>
    <w:p w14:paraId="4802D89A" w14:textId="303C6E2D" w:rsidR="008E59E3" w:rsidRPr="00F6334B" w:rsidRDefault="008E59E3" w:rsidP="00F6334B">
      <w:pPr>
        <w:contextualSpacing/>
        <w:rPr>
          <w:rFonts w:asciiTheme="minorHAnsi" w:hAnsiTheme="minorHAnsi" w:cstheme="minorHAnsi"/>
        </w:rPr>
      </w:pPr>
    </w:p>
    <w:p w14:paraId="71F5D629" w14:textId="255C9CCC" w:rsidR="002D7F31" w:rsidRPr="003F57DA" w:rsidRDefault="002D7F31" w:rsidP="00F6334B">
      <w:pPr>
        <w:pStyle w:val="ListParagraph"/>
        <w:numPr>
          <w:ilvl w:val="0"/>
          <w:numId w:val="24"/>
        </w:numPr>
        <w:ind w:left="360"/>
      </w:pPr>
      <w:r w:rsidRPr="00F6334B">
        <w:rPr>
          <w:b/>
          <w:bCs/>
        </w:rPr>
        <w:t>Community members as Program Advisors.</w:t>
      </w:r>
      <w:r w:rsidRPr="00F6334B">
        <w:t xml:space="preserve"> Across VIU’s </w:t>
      </w:r>
      <w:r w:rsidR="001857E1">
        <w:t>programs, community members serve</w:t>
      </w:r>
      <w:r w:rsidRPr="00F6334B">
        <w:t xml:space="preserve"> on </w:t>
      </w:r>
      <w:r w:rsidR="008E59E3" w:rsidRPr="00F6334B">
        <w:t>Advisory Groups</w:t>
      </w:r>
      <w:r w:rsidRPr="00F6334B">
        <w:t>, helping to ensure that VIU graduates are work-ready</w:t>
      </w:r>
      <w:r w:rsidR="00FE2AEF" w:rsidRPr="00F6334B">
        <w:t xml:space="preserve"> and that VIU’s services are meeting needs. The Community Advisory Committee for the VIU-run Centre for Community Outreach and Care is one of many great examples.</w:t>
      </w:r>
    </w:p>
    <w:p w14:paraId="784E9F04" w14:textId="5450E7A6" w:rsidR="008E59E3" w:rsidRPr="00F6334B" w:rsidRDefault="00FE2AEF" w:rsidP="00F6334B">
      <w:pPr>
        <w:pStyle w:val="ListParagraph"/>
        <w:numPr>
          <w:ilvl w:val="0"/>
          <w:numId w:val="24"/>
        </w:numPr>
        <w:ind w:left="360"/>
      </w:pPr>
      <w:r w:rsidRPr="00F6334B">
        <w:rPr>
          <w:b/>
          <w:bCs/>
        </w:rPr>
        <w:t xml:space="preserve">VIU expertise in service of the community. </w:t>
      </w:r>
      <w:r w:rsidRPr="00F6334B">
        <w:t>VIU employees also work to support community efforts throu</w:t>
      </w:r>
      <w:r w:rsidR="001857E1">
        <w:t>gh lending their own expertise on boards, committees, or as speakers or performers at events. These opportunities allow VIU members to extend our reach and add vitality to community life.</w:t>
      </w:r>
    </w:p>
    <w:p w14:paraId="06E02D0B" w14:textId="612CB278" w:rsidR="008E59E3" w:rsidRPr="00F6334B" w:rsidRDefault="008E59E3" w:rsidP="00F6334B">
      <w:pPr>
        <w:contextualSpacing/>
        <w:rPr>
          <w:rFonts w:asciiTheme="minorHAnsi" w:hAnsiTheme="minorHAnsi" w:cstheme="minorHAnsi"/>
        </w:rPr>
      </w:pPr>
    </w:p>
    <w:p w14:paraId="38613E6F" w14:textId="19C11A21" w:rsidR="00D52786" w:rsidRPr="00F6334B" w:rsidRDefault="008B5065" w:rsidP="00F6334B">
      <w:pPr>
        <w:pStyle w:val="Heading2"/>
        <w:spacing w:before="0"/>
        <w:contextualSpacing/>
        <w:rPr>
          <w:rFonts w:asciiTheme="minorHAnsi" w:hAnsiTheme="minorHAnsi" w:cstheme="minorHAnsi"/>
        </w:rPr>
      </w:pPr>
      <w:r w:rsidRPr="00F6334B">
        <w:rPr>
          <w:rStyle w:val="normaltextrun"/>
          <w:rFonts w:asciiTheme="minorHAnsi" w:hAnsiTheme="minorHAnsi" w:cstheme="minorHAnsi"/>
        </w:rPr>
        <w:t>Encouraging s</w:t>
      </w:r>
      <w:r w:rsidR="00D52786" w:rsidRPr="00F6334B">
        <w:rPr>
          <w:rStyle w:val="normaltextrun"/>
          <w:rFonts w:asciiTheme="minorHAnsi" w:hAnsiTheme="minorHAnsi" w:cstheme="minorHAnsi"/>
        </w:rPr>
        <w:t>tudent-led engagement</w:t>
      </w:r>
      <w:r w:rsidR="00D52786" w:rsidRPr="00F6334B">
        <w:rPr>
          <w:rStyle w:val="eop"/>
          <w:rFonts w:asciiTheme="minorHAnsi" w:hAnsiTheme="minorHAnsi" w:cstheme="minorHAnsi"/>
        </w:rPr>
        <w:t> </w:t>
      </w:r>
      <w:r w:rsidR="00603F33" w:rsidRPr="00F6334B">
        <w:rPr>
          <w:rStyle w:val="eop"/>
          <w:rFonts w:asciiTheme="minorHAnsi" w:hAnsiTheme="minorHAnsi" w:cstheme="minorHAnsi"/>
        </w:rPr>
        <w:t>with community</w:t>
      </w:r>
    </w:p>
    <w:p w14:paraId="1B4A3968" w14:textId="7DBFA51C" w:rsidR="00B44A4F" w:rsidRPr="00F6334B" w:rsidRDefault="002818DE" w:rsidP="00F6334B">
      <w:pPr>
        <w:pStyle w:val="paragraph"/>
        <w:spacing w:before="0" w:beforeAutospacing="0" w:after="0" w:afterAutospacing="0"/>
        <w:contextualSpacing/>
        <w:rPr>
          <w:rStyle w:val="normaltextrun"/>
          <w:rFonts w:asciiTheme="minorHAnsi" w:hAnsiTheme="minorHAnsi" w:cstheme="minorHAnsi"/>
          <w:sz w:val="22"/>
          <w:szCs w:val="22"/>
        </w:rPr>
      </w:pPr>
      <w:r w:rsidRPr="00F6334B">
        <w:rPr>
          <w:rStyle w:val="normaltextrun"/>
          <w:rFonts w:asciiTheme="minorHAnsi" w:hAnsiTheme="minorHAnsi" w:cstheme="minorHAnsi"/>
        </w:rPr>
        <w:t xml:space="preserve">VIU’s students, as well as employees, are drivers of community service and partnership. </w:t>
      </w:r>
    </w:p>
    <w:p w14:paraId="68E041CE" w14:textId="77777777" w:rsidR="00F6334B" w:rsidRPr="00F6334B" w:rsidRDefault="00F6334B" w:rsidP="00F6334B">
      <w:pPr>
        <w:pStyle w:val="paragraph"/>
        <w:spacing w:before="0" w:beforeAutospacing="0" w:after="0" w:afterAutospacing="0"/>
        <w:contextualSpacing/>
        <w:rPr>
          <w:rStyle w:val="normaltextrun"/>
          <w:rFonts w:asciiTheme="minorHAnsi" w:hAnsiTheme="minorHAnsi" w:cstheme="minorHAnsi"/>
          <w:sz w:val="22"/>
          <w:szCs w:val="22"/>
        </w:rPr>
      </w:pPr>
    </w:p>
    <w:p w14:paraId="625C71FF" w14:textId="3A8AFE8F" w:rsidR="00F6334B" w:rsidRPr="003F57DA" w:rsidRDefault="683F0C9B" w:rsidP="7D357B1C">
      <w:pPr>
        <w:pStyle w:val="paragraph"/>
        <w:numPr>
          <w:ilvl w:val="0"/>
          <w:numId w:val="28"/>
        </w:numPr>
        <w:contextualSpacing/>
        <w:rPr>
          <w:rFonts w:asciiTheme="minorHAnsi" w:hAnsiTheme="minorHAnsi" w:cstheme="minorBidi"/>
          <w:sz w:val="22"/>
          <w:szCs w:val="22"/>
        </w:rPr>
      </w:pPr>
      <w:r w:rsidRPr="7D357B1C">
        <w:rPr>
          <w:rStyle w:val="normaltextrun"/>
          <w:rFonts w:asciiTheme="minorHAnsi" w:hAnsiTheme="minorHAnsi" w:cstheme="minorBidi"/>
          <w:b/>
          <w:bCs/>
        </w:rPr>
        <w:t>Service and activism in the community.</w:t>
      </w:r>
      <w:r w:rsidRPr="7D357B1C">
        <w:rPr>
          <w:rStyle w:val="normaltextrun"/>
          <w:rFonts w:asciiTheme="minorHAnsi" w:hAnsiTheme="minorHAnsi" w:cstheme="minorBidi"/>
        </w:rPr>
        <w:t xml:space="preserve"> </w:t>
      </w:r>
      <w:r w:rsidR="1E7AAAAE" w:rsidRPr="7D357B1C">
        <w:rPr>
          <w:rStyle w:val="normaltextrun"/>
          <w:rFonts w:asciiTheme="minorHAnsi" w:hAnsiTheme="minorHAnsi" w:cstheme="minorBidi"/>
        </w:rPr>
        <w:t xml:space="preserve">VIU students lead initiatives in and with communities in support of important social issues. </w:t>
      </w:r>
      <w:r w:rsidR="6305308C" w:rsidRPr="7D357B1C">
        <w:rPr>
          <w:rStyle w:val="normaltextrun"/>
          <w:rFonts w:asciiTheme="minorHAnsi" w:hAnsiTheme="minorHAnsi" w:cstheme="minorBidi"/>
        </w:rPr>
        <w:t xml:space="preserve">In addition to student activism against racism, violence against Indigenous women and children, and other issues, students are working to make change in other ways. </w:t>
      </w:r>
      <w:r w:rsidR="1E7AAAAE" w:rsidRPr="7D357B1C">
        <w:rPr>
          <w:rFonts w:asciiTheme="minorHAnsi" w:hAnsiTheme="minorHAnsi" w:cstheme="minorBidi"/>
          <w:i/>
          <w:iCs/>
        </w:rPr>
        <w:t>Awareness of Climate Change through Education and Research </w:t>
      </w:r>
      <w:r w:rsidR="1E7AAAAE" w:rsidRPr="7D357B1C">
        <w:rPr>
          <w:rFonts w:asciiTheme="minorHAnsi" w:hAnsiTheme="minorHAnsi" w:cstheme="minorBidi"/>
        </w:rPr>
        <w:t>(ACER), for example, is a student-led and faculty-support</w:t>
      </w:r>
      <w:r w:rsidR="322D6472" w:rsidRPr="7D357B1C">
        <w:rPr>
          <w:rFonts w:asciiTheme="minorHAnsi" w:hAnsiTheme="minorHAnsi" w:cstheme="minorBidi"/>
        </w:rPr>
        <w:t>ed</w:t>
      </w:r>
      <w:r w:rsidR="1E7AAAAE" w:rsidRPr="7D357B1C">
        <w:rPr>
          <w:rFonts w:asciiTheme="minorHAnsi" w:hAnsiTheme="minorHAnsi" w:cstheme="minorBidi"/>
        </w:rPr>
        <w:t xml:space="preserve"> public outreach initiative</w:t>
      </w:r>
      <w:r w:rsidR="6305308C" w:rsidRPr="7D357B1C">
        <w:rPr>
          <w:rFonts w:asciiTheme="minorHAnsi" w:hAnsiTheme="minorHAnsi" w:cstheme="minorBidi"/>
        </w:rPr>
        <w:t xml:space="preserve">, and through </w:t>
      </w:r>
      <w:r w:rsidR="6305308C" w:rsidRPr="7D357B1C">
        <w:rPr>
          <w:rStyle w:val="normaltextrun"/>
          <w:rFonts w:asciiTheme="minorHAnsi" w:hAnsiTheme="minorHAnsi" w:cstheme="minorBidi"/>
        </w:rPr>
        <w:t>t</w:t>
      </w:r>
      <w:r w:rsidR="600E8EFA" w:rsidRPr="7D357B1C">
        <w:rPr>
          <w:rStyle w:val="normaltextrun"/>
          <w:rFonts w:asciiTheme="minorHAnsi" w:hAnsiTheme="minorHAnsi" w:cstheme="minorBidi"/>
        </w:rPr>
        <w:t>he Centr</w:t>
      </w:r>
      <w:r w:rsidR="6305308C" w:rsidRPr="7D357B1C">
        <w:rPr>
          <w:rStyle w:val="normaltextrun"/>
          <w:rFonts w:asciiTheme="minorHAnsi" w:hAnsiTheme="minorHAnsi" w:cstheme="minorBidi"/>
        </w:rPr>
        <w:t>e</w:t>
      </w:r>
      <w:r w:rsidR="600E8EFA" w:rsidRPr="7D357B1C">
        <w:rPr>
          <w:rStyle w:val="normaltextrun"/>
          <w:rFonts w:asciiTheme="minorHAnsi" w:hAnsiTheme="minorHAnsi" w:cstheme="minorBidi"/>
        </w:rPr>
        <w:t xml:space="preserve"> for Community Outreach and Care</w:t>
      </w:r>
      <w:r w:rsidR="6305308C" w:rsidRPr="7D357B1C">
        <w:rPr>
          <w:rStyle w:val="normaltextrun"/>
          <w:rFonts w:asciiTheme="minorHAnsi" w:hAnsiTheme="minorHAnsi" w:cstheme="minorBidi"/>
        </w:rPr>
        <w:t>, s</w:t>
      </w:r>
      <w:r w:rsidR="600E8EFA" w:rsidRPr="7D357B1C">
        <w:rPr>
          <w:rStyle w:val="normaltextrun"/>
          <w:rFonts w:asciiTheme="minorHAnsi" w:hAnsiTheme="minorHAnsi" w:cstheme="minorBidi"/>
        </w:rPr>
        <w:t>tudent</w:t>
      </w:r>
      <w:r w:rsidR="6305308C" w:rsidRPr="7D357B1C">
        <w:rPr>
          <w:rStyle w:val="normaltextrun"/>
          <w:rFonts w:asciiTheme="minorHAnsi" w:hAnsiTheme="minorHAnsi" w:cstheme="minorBidi"/>
        </w:rPr>
        <w:t>s are leading projects that address poverty in our community.</w:t>
      </w:r>
    </w:p>
    <w:p w14:paraId="0AC79DA2" w14:textId="013CD40A" w:rsidR="008E59E3" w:rsidRPr="00F6334B" w:rsidRDefault="008E59E3" w:rsidP="00F6334B">
      <w:pPr>
        <w:pStyle w:val="Heading2"/>
        <w:spacing w:before="0"/>
        <w:contextualSpacing/>
        <w:rPr>
          <w:rFonts w:asciiTheme="minorHAnsi" w:hAnsiTheme="minorHAnsi" w:cstheme="minorHAnsi"/>
        </w:rPr>
      </w:pPr>
      <w:r w:rsidRPr="00F6334B">
        <w:rPr>
          <w:rFonts w:asciiTheme="minorHAnsi" w:hAnsiTheme="minorHAnsi" w:cstheme="minorHAnsi"/>
        </w:rPr>
        <w:t xml:space="preserve">Sharing resources </w:t>
      </w:r>
    </w:p>
    <w:p w14:paraId="24514250" w14:textId="36C4ECAA" w:rsidR="008E59E3" w:rsidRDefault="00F56F8D" w:rsidP="00F6334B">
      <w:pPr>
        <w:contextualSpacing/>
        <w:rPr>
          <w:rFonts w:asciiTheme="minorHAnsi" w:hAnsiTheme="minorHAnsi" w:cstheme="minorHAnsi"/>
        </w:rPr>
      </w:pPr>
      <w:r>
        <w:rPr>
          <w:rFonts w:asciiTheme="minorHAnsi" w:hAnsiTheme="minorHAnsi" w:cstheme="minorHAnsi"/>
        </w:rPr>
        <w:t>VIU and community partners regularly share and leverage resources in creative ways.</w:t>
      </w:r>
    </w:p>
    <w:p w14:paraId="3EA90F11" w14:textId="76B3DBEF" w:rsidR="00F6334B" w:rsidRDefault="00F6334B" w:rsidP="00F6334B">
      <w:pPr>
        <w:contextualSpacing/>
        <w:rPr>
          <w:rFonts w:asciiTheme="minorHAnsi" w:hAnsiTheme="minorHAnsi" w:cstheme="minorHAnsi"/>
        </w:rPr>
      </w:pPr>
    </w:p>
    <w:p w14:paraId="208406BA" w14:textId="56738058" w:rsidR="00F56F8D" w:rsidRPr="00F56F8D" w:rsidRDefault="00F56F8D" w:rsidP="00F6334B">
      <w:pPr>
        <w:pStyle w:val="ListParagraph"/>
        <w:numPr>
          <w:ilvl w:val="0"/>
          <w:numId w:val="29"/>
        </w:numPr>
      </w:pPr>
      <w:r>
        <w:rPr>
          <w:b/>
          <w:bCs/>
        </w:rPr>
        <w:t>Shared Funding.</w:t>
      </w:r>
      <w:r>
        <w:rPr>
          <w:bCs/>
        </w:rPr>
        <w:t xml:space="preserve"> VIU’s Regional Initiatives Fund has enabled faculty to work alongside a range of community partners to engage in applied research projects since 2017. Additionally, community partners regularly contribute to VIU’s fundraising campaigns in support of shared causes.</w:t>
      </w:r>
    </w:p>
    <w:p w14:paraId="6D095B14" w14:textId="3D3ED705" w:rsidR="00F6334B" w:rsidRPr="005A3400" w:rsidRDefault="683F0C9B" w:rsidP="00F6334B">
      <w:pPr>
        <w:pStyle w:val="ListParagraph"/>
        <w:numPr>
          <w:ilvl w:val="0"/>
          <w:numId w:val="29"/>
        </w:numPr>
      </w:pPr>
      <w:r w:rsidRPr="7D357B1C">
        <w:rPr>
          <w:b/>
          <w:bCs/>
        </w:rPr>
        <w:t>Shared Facilities.</w:t>
      </w:r>
      <w:r w:rsidR="1E7AAAAE" w:rsidRPr="7D357B1C">
        <w:rPr>
          <w:b/>
          <w:bCs/>
        </w:rPr>
        <w:t xml:space="preserve"> </w:t>
      </w:r>
      <w:r w:rsidR="1E7AAAAE">
        <w:t>VIU shares its premises with the school districts in Duncan and Powell Rive</w:t>
      </w:r>
      <w:r w:rsidR="45BF7E03">
        <w:t>r</w:t>
      </w:r>
      <w:r w:rsidR="1E7AAAAE">
        <w:t>, and loans or rents out its facilities at low cost to community organizations looking for meeting spaces, theatre venues, residence spaces, or gallery events.</w:t>
      </w:r>
    </w:p>
    <w:p w14:paraId="477A7E4B" w14:textId="238CA51A" w:rsidR="00F6334B" w:rsidRPr="005A3400" w:rsidRDefault="00F6334B" w:rsidP="00F6334B">
      <w:pPr>
        <w:pStyle w:val="ListParagraph"/>
        <w:numPr>
          <w:ilvl w:val="0"/>
          <w:numId w:val="29"/>
        </w:numPr>
      </w:pPr>
      <w:r w:rsidRPr="00F6334B">
        <w:rPr>
          <w:b/>
          <w:bCs/>
        </w:rPr>
        <w:t xml:space="preserve">Shared Services. </w:t>
      </w:r>
      <w:r w:rsidR="005A3400" w:rsidRPr="005A3400">
        <w:t xml:space="preserve">VIU also makes available other resources, such as community access to </w:t>
      </w:r>
      <w:r w:rsidR="005A3400">
        <w:t xml:space="preserve">the VIU Dental Clinic, Hairdressing Studio, Restaurant, and </w:t>
      </w:r>
      <w:r w:rsidR="005A3400" w:rsidRPr="005A3400">
        <w:t xml:space="preserve">VIU </w:t>
      </w:r>
      <w:r w:rsidR="005A3400">
        <w:t>L</w:t>
      </w:r>
      <w:r w:rsidR="005A3400" w:rsidRPr="005A3400">
        <w:t xml:space="preserve">ibrary. </w:t>
      </w:r>
    </w:p>
    <w:p w14:paraId="5B161718" w14:textId="77777777" w:rsidR="00F6334B" w:rsidRDefault="00F6334B" w:rsidP="00F6334B">
      <w:pPr>
        <w:pStyle w:val="Heading2"/>
        <w:spacing w:before="0"/>
        <w:contextualSpacing/>
        <w:rPr>
          <w:rFonts w:asciiTheme="minorHAnsi" w:hAnsiTheme="minorHAnsi" w:cstheme="minorHAnsi"/>
        </w:rPr>
      </w:pPr>
    </w:p>
    <w:p w14:paraId="4B8D8836" w14:textId="32C9CCC7" w:rsidR="008E59E3" w:rsidRPr="00F6334B" w:rsidRDefault="008E59E3" w:rsidP="00F6334B">
      <w:pPr>
        <w:pStyle w:val="Heading2"/>
        <w:spacing w:before="0"/>
        <w:contextualSpacing/>
        <w:rPr>
          <w:rFonts w:asciiTheme="minorHAnsi" w:hAnsiTheme="minorHAnsi" w:cstheme="minorHAnsi"/>
        </w:rPr>
      </w:pPr>
      <w:r w:rsidRPr="00F6334B">
        <w:rPr>
          <w:rFonts w:asciiTheme="minorHAnsi" w:hAnsiTheme="minorHAnsi" w:cstheme="minorHAnsi"/>
        </w:rPr>
        <w:t xml:space="preserve">Contributing to the public good </w:t>
      </w:r>
    </w:p>
    <w:p w14:paraId="5388AE77" w14:textId="76943639" w:rsidR="008E59E3" w:rsidRDefault="005A3400" w:rsidP="00F6334B">
      <w:pPr>
        <w:contextualSpacing/>
        <w:rPr>
          <w:rFonts w:asciiTheme="minorHAnsi" w:hAnsiTheme="minorHAnsi" w:cstheme="minorHAnsi"/>
        </w:rPr>
      </w:pPr>
      <w:r>
        <w:rPr>
          <w:rFonts w:asciiTheme="minorHAnsi" w:hAnsiTheme="minorHAnsi" w:cstheme="minorHAnsi"/>
        </w:rPr>
        <w:t>And lastly, VIU lends its time, resources, and people to a</w:t>
      </w:r>
      <w:r w:rsidR="00F56F8D">
        <w:rPr>
          <w:rFonts w:asciiTheme="minorHAnsi" w:hAnsiTheme="minorHAnsi" w:cstheme="minorHAnsi"/>
        </w:rPr>
        <w:t xml:space="preserve"> range of community initiatives.</w:t>
      </w:r>
    </w:p>
    <w:p w14:paraId="345AED00" w14:textId="77777777" w:rsidR="005A3400" w:rsidRPr="00F6334B" w:rsidRDefault="005A3400" w:rsidP="00F6334B">
      <w:pPr>
        <w:contextualSpacing/>
        <w:rPr>
          <w:rFonts w:asciiTheme="minorHAnsi" w:hAnsiTheme="minorHAnsi" w:cstheme="minorHAnsi"/>
        </w:rPr>
      </w:pPr>
    </w:p>
    <w:p w14:paraId="15FE173F" w14:textId="47DFE659" w:rsidR="008E59E3" w:rsidRPr="003F57DA" w:rsidRDefault="003F57DA" w:rsidP="003F57DA">
      <w:pPr>
        <w:pStyle w:val="ListParagraph"/>
        <w:numPr>
          <w:ilvl w:val="0"/>
          <w:numId w:val="30"/>
        </w:numPr>
        <w:rPr>
          <w:b/>
          <w:bCs/>
        </w:rPr>
      </w:pPr>
      <w:r w:rsidRPr="003F57DA">
        <w:rPr>
          <w:b/>
          <w:bCs/>
        </w:rPr>
        <w:t>C</w:t>
      </w:r>
      <w:r w:rsidR="008E59E3" w:rsidRPr="003F57DA">
        <w:rPr>
          <w:b/>
          <w:bCs/>
        </w:rPr>
        <w:t>ollaborat</w:t>
      </w:r>
      <w:r w:rsidRPr="003F57DA">
        <w:rPr>
          <w:b/>
          <w:bCs/>
        </w:rPr>
        <w:t>ion</w:t>
      </w:r>
      <w:r w:rsidR="008E59E3" w:rsidRPr="003F57DA">
        <w:rPr>
          <w:b/>
          <w:bCs/>
        </w:rPr>
        <w:t xml:space="preserve"> on pressing societal issues</w:t>
      </w:r>
      <w:r w:rsidRPr="003F57DA">
        <w:rPr>
          <w:b/>
          <w:bCs/>
        </w:rPr>
        <w:t xml:space="preserve">. </w:t>
      </w:r>
      <w:r>
        <w:t xml:space="preserve">VIU has worked with community organizations on issues </w:t>
      </w:r>
      <w:r w:rsidR="00E4608C">
        <w:t xml:space="preserve">of importance to the whole region. One example is the campaign to sign up local families to free government education grants through the Canada Learning Bond program. Those grants, which can be spent at any post-secondary institution, expand the potential powerful impact of education across our region. Similarly, VIU’s commitment to students who grew up in the foster care system – students who face high levels of </w:t>
      </w:r>
      <w:r w:rsidR="00290665">
        <w:t>poverty –</w:t>
      </w:r>
      <w:r w:rsidR="00E4608C">
        <w:t xml:space="preserve"> is shown through our Tuition Waiver program.</w:t>
      </w:r>
    </w:p>
    <w:p w14:paraId="1C1118D6" w14:textId="4DA85651" w:rsidR="008E59E3" w:rsidRPr="003F57DA" w:rsidRDefault="6305308C" w:rsidP="003F57DA">
      <w:pPr>
        <w:pStyle w:val="ListParagraph"/>
        <w:numPr>
          <w:ilvl w:val="0"/>
          <w:numId w:val="30"/>
        </w:numPr>
        <w:rPr>
          <w:b/>
          <w:bCs/>
        </w:rPr>
      </w:pPr>
      <w:r w:rsidRPr="7D357B1C">
        <w:rPr>
          <w:b/>
          <w:bCs/>
        </w:rPr>
        <w:lastRenderedPageBreak/>
        <w:t>C</w:t>
      </w:r>
      <w:r w:rsidR="6C69CBC0" w:rsidRPr="7D357B1C">
        <w:rPr>
          <w:b/>
          <w:bCs/>
        </w:rPr>
        <w:t>ontribut</w:t>
      </w:r>
      <w:r w:rsidRPr="7D357B1C">
        <w:rPr>
          <w:b/>
          <w:bCs/>
        </w:rPr>
        <w:t>ion</w:t>
      </w:r>
      <w:r w:rsidR="6C69CBC0" w:rsidRPr="7D357B1C">
        <w:rPr>
          <w:b/>
          <w:bCs/>
        </w:rPr>
        <w:t xml:space="preserve"> to cultural vibrancy</w:t>
      </w:r>
      <w:r w:rsidR="48F7078E" w:rsidRPr="7D357B1C">
        <w:rPr>
          <w:b/>
          <w:bCs/>
        </w:rPr>
        <w:t xml:space="preserve">. </w:t>
      </w:r>
      <w:r w:rsidR="48F7078E">
        <w:t>VIU also contributes</w:t>
      </w:r>
      <w:r w:rsidR="0D44A0EC">
        <w:t xml:space="preserve"> to</w:t>
      </w:r>
      <w:r w:rsidR="48F7078E">
        <w:t xml:space="preserve"> the cultural vibrancy of our region, seeking to make all of our host communities “university towns.” The offering of musical and theatrical performances, along with the extensive Milner Gardens</w:t>
      </w:r>
      <w:r w:rsidR="00F56F8D">
        <w:t xml:space="preserve"> accentuate the experiences for residents in our region.</w:t>
      </w:r>
    </w:p>
    <w:p w14:paraId="5034CE4A" w14:textId="77777777" w:rsidR="008E59E3" w:rsidRPr="00F6334B" w:rsidRDefault="008E59E3" w:rsidP="00F6334B">
      <w:pPr>
        <w:contextualSpacing/>
        <w:rPr>
          <w:rFonts w:asciiTheme="minorHAnsi" w:hAnsiTheme="minorHAnsi" w:cstheme="minorHAnsi"/>
        </w:rPr>
      </w:pPr>
    </w:p>
    <w:p w14:paraId="3B379C19" w14:textId="6D66A8C6" w:rsidR="00381C17" w:rsidRPr="00F6334B" w:rsidRDefault="00381C17" w:rsidP="00F6334B">
      <w:pPr>
        <w:pStyle w:val="Heading1"/>
        <w:spacing w:before="0"/>
        <w:contextualSpacing/>
        <w:rPr>
          <w:rFonts w:asciiTheme="minorHAnsi" w:hAnsiTheme="minorHAnsi" w:cstheme="minorHAnsi"/>
        </w:rPr>
      </w:pPr>
      <w:r w:rsidRPr="00F6334B">
        <w:rPr>
          <w:rFonts w:asciiTheme="minorHAnsi" w:hAnsiTheme="minorHAnsi" w:cstheme="minorHAnsi"/>
        </w:rPr>
        <w:t xml:space="preserve">What </w:t>
      </w:r>
      <w:r w:rsidR="00B44A4F" w:rsidRPr="00F6334B">
        <w:rPr>
          <w:rFonts w:asciiTheme="minorHAnsi" w:hAnsiTheme="minorHAnsi" w:cstheme="minorHAnsi"/>
        </w:rPr>
        <w:t xml:space="preserve">have we heard </w:t>
      </w:r>
      <w:r w:rsidRPr="00F6334B">
        <w:rPr>
          <w:rFonts w:asciiTheme="minorHAnsi" w:hAnsiTheme="minorHAnsi" w:cstheme="minorHAnsi"/>
        </w:rPr>
        <w:t>so far</w:t>
      </w:r>
      <w:r w:rsidR="00B44A4F" w:rsidRPr="00F6334B">
        <w:rPr>
          <w:rFonts w:asciiTheme="minorHAnsi" w:hAnsiTheme="minorHAnsi" w:cstheme="minorHAnsi"/>
        </w:rPr>
        <w:t xml:space="preserve"> about what’s working</w:t>
      </w:r>
      <w:r w:rsidRPr="00F6334B">
        <w:rPr>
          <w:rFonts w:asciiTheme="minorHAnsi" w:hAnsiTheme="minorHAnsi" w:cstheme="minorHAnsi"/>
        </w:rPr>
        <w:t>?</w:t>
      </w:r>
    </w:p>
    <w:p w14:paraId="51CB0495" w14:textId="747B9860" w:rsidR="00381C17" w:rsidRPr="00F6334B" w:rsidRDefault="00381C17" w:rsidP="00F6334B">
      <w:pPr>
        <w:contextualSpacing/>
        <w:rPr>
          <w:rFonts w:asciiTheme="minorHAnsi" w:hAnsiTheme="minorHAnsi" w:cstheme="minorHAnsi"/>
        </w:rPr>
      </w:pPr>
    </w:p>
    <w:p w14:paraId="44918952" w14:textId="42F99928" w:rsidR="00381C17" w:rsidRPr="00F6334B" w:rsidRDefault="00381C17" w:rsidP="00F6334B">
      <w:pPr>
        <w:contextualSpacing/>
        <w:rPr>
          <w:rFonts w:asciiTheme="minorHAnsi" w:hAnsiTheme="minorHAnsi" w:cstheme="minorHAnsi"/>
        </w:rPr>
      </w:pPr>
      <w:r w:rsidRPr="00F6334B">
        <w:rPr>
          <w:rFonts w:asciiTheme="minorHAnsi" w:hAnsiTheme="minorHAnsi" w:cstheme="minorHAnsi"/>
        </w:rPr>
        <w:t>Over the course of 2020</w:t>
      </w:r>
      <w:r w:rsidR="0062261C">
        <w:rPr>
          <w:rFonts w:asciiTheme="minorHAnsi" w:hAnsiTheme="minorHAnsi" w:cstheme="minorHAnsi"/>
        </w:rPr>
        <w:t xml:space="preserve"> and 2021</w:t>
      </w:r>
      <w:r w:rsidRPr="00F6334B">
        <w:rPr>
          <w:rFonts w:asciiTheme="minorHAnsi" w:hAnsiTheme="minorHAnsi" w:cstheme="minorHAnsi"/>
        </w:rPr>
        <w:t xml:space="preserve">, VIU sought feedback from students, employees, and the wider community about VIU’s direction for the next five years. In online workshops and surveys, we asked VIU’s stakeholders to identify our strengths and share ideas for the future in a range of areas, including strengthening community and building partnerships with Indigenous peoples. The </w:t>
      </w:r>
      <w:hyperlink r:id="rId12" w:history="1">
        <w:r w:rsidRPr="00F6334B">
          <w:rPr>
            <w:rStyle w:val="Hyperlink"/>
            <w:rFonts w:asciiTheme="minorHAnsi" w:hAnsiTheme="minorHAnsi" w:cstheme="minorHAnsi"/>
          </w:rPr>
          <w:t>What We Heard</w:t>
        </w:r>
      </w:hyperlink>
      <w:r w:rsidRPr="00F6334B">
        <w:rPr>
          <w:rFonts w:asciiTheme="minorHAnsi" w:hAnsiTheme="minorHAnsi" w:cstheme="minorHAnsi"/>
        </w:rPr>
        <w:t xml:space="preserve"> report summarized some of that input:</w:t>
      </w:r>
    </w:p>
    <w:p w14:paraId="35D8D8D1" w14:textId="5B029A19" w:rsidR="00381C17" w:rsidRPr="00F6334B" w:rsidRDefault="00381C17" w:rsidP="00F6334B">
      <w:pPr>
        <w:contextualSpacing/>
        <w:rPr>
          <w:rFonts w:asciiTheme="minorHAnsi" w:hAnsiTheme="minorHAnsi" w:cstheme="minorHAnsi"/>
        </w:rPr>
      </w:pPr>
    </w:p>
    <w:p w14:paraId="2F8F79DF" w14:textId="26C1CA87" w:rsidR="00381C17" w:rsidRPr="00F6334B" w:rsidRDefault="00381C17" w:rsidP="00F6334B">
      <w:pPr>
        <w:ind w:left="720"/>
        <w:contextualSpacing/>
        <w:rPr>
          <w:rFonts w:asciiTheme="minorHAnsi" w:hAnsiTheme="minorHAnsi" w:cstheme="minorHAnsi"/>
        </w:rPr>
      </w:pPr>
      <w:r w:rsidRPr="00F6334B">
        <w:rPr>
          <w:rFonts w:asciiTheme="minorHAnsi" w:hAnsiTheme="minorHAnsi" w:cstheme="minorHAnsi"/>
        </w:rPr>
        <w:t>Community engagement is a point of pride at VIU, intensified today as the whole of our region plans its response to the pandemic and its profound impact on the workforce. Key strengths centre on student experiences in the community, VIU’s contribution to regional economies, as well as its roles as a regional knowledge hub, as a service provider and neighbour, and as a learning partner for community members. Visions for the future included ideas for extending community-based learning, building greater capacity to link programs, students and employers, and greater visibility for VIU in the communities it serves.</w:t>
      </w:r>
      <w:r w:rsidRPr="00F6334B">
        <w:rPr>
          <w:rStyle w:val="FootnoteReference"/>
          <w:rFonts w:asciiTheme="minorHAnsi" w:hAnsiTheme="minorHAnsi" w:cstheme="minorHAnsi"/>
          <w:i/>
          <w:iCs/>
          <w:color w:val="000000" w:themeColor="text1"/>
          <w:szCs w:val="28"/>
        </w:rPr>
        <w:footnoteReference w:id="2"/>
      </w:r>
    </w:p>
    <w:p w14:paraId="0DDE9890" w14:textId="465C9A12" w:rsidR="00381C17" w:rsidRPr="00F6334B" w:rsidRDefault="00381C17" w:rsidP="00F6334B">
      <w:pPr>
        <w:contextualSpacing/>
        <w:rPr>
          <w:rFonts w:asciiTheme="minorHAnsi" w:hAnsiTheme="minorHAnsi" w:cstheme="minorHAnsi"/>
        </w:rPr>
      </w:pPr>
    </w:p>
    <w:p w14:paraId="698F8711" w14:textId="0BBD6F32" w:rsidR="00381C17" w:rsidRPr="00F6334B" w:rsidRDefault="008B5065" w:rsidP="00F6334B">
      <w:pPr>
        <w:contextualSpacing/>
        <w:rPr>
          <w:rFonts w:asciiTheme="minorHAnsi" w:hAnsiTheme="minorHAnsi" w:cstheme="minorHAnsi"/>
        </w:rPr>
      </w:pPr>
      <w:r w:rsidRPr="00F6334B">
        <w:rPr>
          <w:rFonts w:asciiTheme="minorHAnsi" w:hAnsiTheme="minorHAnsi" w:cstheme="minorHAnsi"/>
        </w:rPr>
        <w:t>In addition, w</w:t>
      </w:r>
      <w:r w:rsidR="00AA0E01" w:rsidRPr="00F6334B">
        <w:rPr>
          <w:rFonts w:asciiTheme="minorHAnsi" w:hAnsiTheme="minorHAnsi" w:cstheme="minorHAnsi"/>
        </w:rPr>
        <w:t>e collected hundreds of ideas about the direction we need to take, the approach and spirit of engagement we needed to maintain or strengthen, the priorities we should apply, the organization of our internal resources and people, as well as concrete ideas for initiatives to continue or launch in the future.</w:t>
      </w:r>
    </w:p>
    <w:p w14:paraId="4C28FFF1" w14:textId="5BEF9751" w:rsidR="00AA0E01" w:rsidRPr="00F6334B" w:rsidRDefault="00AA0E01" w:rsidP="00F6334B">
      <w:pPr>
        <w:contextualSpacing/>
        <w:rPr>
          <w:rFonts w:asciiTheme="minorHAnsi" w:hAnsiTheme="minorHAnsi" w:cstheme="minorHAnsi"/>
        </w:rPr>
      </w:pPr>
    </w:p>
    <w:p w14:paraId="118CE54E" w14:textId="13EE371A" w:rsidR="00AA0E01" w:rsidRPr="00F6334B" w:rsidRDefault="00F56F8D" w:rsidP="4F1D1EAC">
      <w:pPr>
        <w:contextualSpacing/>
        <w:rPr>
          <w:rFonts w:asciiTheme="minorHAnsi" w:hAnsiTheme="minorHAnsi" w:cstheme="minorBidi"/>
        </w:rPr>
      </w:pPr>
      <w:r w:rsidRPr="4F1D1EAC">
        <w:rPr>
          <w:rFonts w:asciiTheme="minorHAnsi" w:hAnsiTheme="minorHAnsi" w:cstheme="minorBidi"/>
        </w:rPr>
        <w:t>Our new plan builds on our track record in community engagement.</w:t>
      </w:r>
      <w:r w:rsidR="00AA0E01" w:rsidRPr="4F1D1EAC">
        <w:rPr>
          <w:rFonts w:asciiTheme="minorHAnsi" w:hAnsiTheme="minorHAnsi" w:cstheme="minorBidi"/>
        </w:rPr>
        <w:t xml:space="preserve"> </w:t>
      </w:r>
      <w:r w:rsidRPr="4F1D1EAC">
        <w:rPr>
          <w:rFonts w:asciiTheme="minorHAnsi" w:hAnsiTheme="minorHAnsi" w:cstheme="minorBidi"/>
        </w:rPr>
        <w:t>Comm</w:t>
      </w:r>
      <w:r w:rsidR="00AA0E01" w:rsidRPr="4F1D1EAC">
        <w:rPr>
          <w:rFonts w:asciiTheme="minorHAnsi" w:hAnsiTheme="minorHAnsi" w:cstheme="minorBidi"/>
        </w:rPr>
        <w:t xml:space="preserve">unity engagement </w:t>
      </w:r>
      <w:r w:rsidRPr="4F1D1EAC">
        <w:rPr>
          <w:rFonts w:asciiTheme="minorHAnsi" w:hAnsiTheme="minorHAnsi" w:cstheme="minorBidi"/>
        </w:rPr>
        <w:t xml:space="preserve">is </w:t>
      </w:r>
      <w:r w:rsidR="00AA0E01" w:rsidRPr="4F1D1EAC">
        <w:rPr>
          <w:rFonts w:asciiTheme="minorHAnsi" w:hAnsiTheme="minorHAnsi" w:cstheme="minorBidi"/>
        </w:rPr>
        <w:t xml:space="preserve">front and centre in our new </w:t>
      </w:r>
      <w:hyperlink r:id="rId13" w:history="1">
        <w:r w:rsidR="00120793">
          <w:rPr>
            <w:rStyle w:val="Hyperlink"/>
            <w:rFonts w:asciiTheme="minorHAnsi" w:hAnsiTheme="minorHAnsi" w:cstheme="minorBidi"/>
          </w:rPr>
          <w:t>Strategic Plan:</w:t>
        </w:r>
        <w:r w:rsidR="00AA0E01" w:rsidRPr="00120793">
          <w:rPr>
            <w:rStyle w:val="Hyperlink"/>
            <w:rFonts w:asciiTheme="minorHAnsi" w:hAnsiTheme="minorHAnsi" w:cstheme="minorBidi"/>
          </w:rPr>
          <w:t xml:space="preserve"> </w:t>
        </w:r>
        <w:r w:rsidR="00AA0E01" w:rsidRPr="00120793">
          <w:rPr>
            <w:rStyle w:val="Hyperlink"/>
            <w:rFonts w:asciiTheme="minorHAnsi" w:hAnsiTheme="minorHAnsi" w:cstheme="minorBidi"/>
            <w:i/>
            <w:iCs/>
          </w:rPr>
          <w:t>People, Place, Potential</w:t>
        </w:r>
      </w:hyperlink>
      <w:r w:rsidR="00B44A4F" w:rsidRPr="4F1D1EAC">
        <w:rPr>
          <w:rFonts w:asciiTheme="minorHAnsi" w:hAnsiTheme="minorHAnsi" w:cstheme="minorBidi"/>
          <w:i/>
          <w:iCs/>
        </w:rPr>
        <w:t xml:space="preserve"> </w:t>
      </w:r>
      <w:r w:rsidR="00AA0E01" w:rsidRPr="4F1D1EAC">
        <w:rPr>
          <w:rFonts w:asciiTheme="minorHAnsi" w:hAnsiTheme="minorHAnsi" w:cstheme="minorBidi"/>
        </w:rPr>
        <w:t xml:space="preserve">. Two of the </w:t>
      </w:r>
      <w:r w:rsidR="00B44A4F" w:rsidRPr="4F1D1EAC">
        <w:rPr>
          <w:rFonts w:asciiTheme="minorHAnsi" w:hAnsiTheme="minorHAnsi" w:cstheme="minorBidi"/>
        </w:rPr>
        <w:t xml:space="preserve">Plan’s </w:t>
      </w:r>
      <w:r w:rsidR="00AA0E01" w:rsidRPr="4F1D1EAC">
        <w:rPr>
          <w:rFonts w:asciiTheme="minorHAnsi" w:hAnsiTheme="minorHAnsi" w:cstheme="minorBidi"/>
        </w:rPr>
        <w:t xml:space="preserve">six commitments focus squarely on community </w:t>
      </w:r>
      <w:r w:rsidR="00B44A4F" w:rsidRPr="4F1D1EAC">
        <w:rPr>
          <w:rFonts w:asciiTheme="minorHAnsi" w:hAnsiTheme="minorHAnsi" w:cstheme="minorBidi"/>
        </w:rPr>
        <w:t>relationships:</w:t>
      </w:r>
    </w:p>
    <w:p w14:paraId="5502BAC6" w14:textId="64C41BF6" w:rsidR="00AA0E01" w:rsidRPr="00F6334B" w:rsidRDefault="00AA0E01" w:rsidP="00F6334B">
      <w:pPr>
        <w:contextualSpacing/>
        <w:rPr>
          <w:rFonts w:asciiTheme="minorHAnsi" w:hAnsiTheme="minorHAnsi" w:cstheme="minorHAnsi"/>
        </w:rPr>
      </w:pPr>
    </w:p>
    <w:p w14:paraId="0B594419" w14:textId="77777777" w:rsidR="00AA0E01" w:rsidRPr="00F6334B" w:rsidRDefault="00AA0E01" w:rsidP="00F6334B">
      <w:pPr>
        <w:pStyle w:val="ListParagraph"/>
        <w:numPr>
          <w:ilvl w:val="0"/>
          <w:numId w:val="21"/>
        </w:numPr>
      </w:pPr>
      <w:r w:rsidRPr="00F6334B">
        <w:rPr>
          <w:b/>
          <w:bCs/>
        </w:rPr>
        <w:t xml:space="preserve">Grow to be the region’s hub for research and expertise. </w:t>
      </w:r>
      <w:r w:rsidRPr="00F6334B">
        <w:t xml:space="preserve">Our communities are active in solving the social, economic, and environmental challenges of our region and VIU wants to be the partner of choice in supporting that crucial work. We seek to become the community’s first point of call for research and expertise to address the issues that matter most to them. </w:t>
      </w:r>
    </w:p>
    <w:p w14:paraId="7A962EF2" w14:textId="77777777" w:rsidR="00AA0E01" w:rsidRPr="00F6334B" w:rsidRDefault="00AA0E01" w:rsidP="00F6334B">
      <w:pPr>
        <w:pStyle w:val="ListParagraph"/>
        <w:numPr>
          <w:ilvl w:val="0"/>
          <w:numId w:val="21"/>
        </w:numPr>
        <w:rPr>
          <w:bCs/>
        </w:rPr>
      </w:pPr>
      <w:r w:rsidRPr="00F6334B">
        <w:rPr>
          <w:b/>
          <w:bCs/>
        </w:rPr>
        <w:t>Build stronger partnerships with Indigenous communities.</w:t>
      </w:r>
      <w:r w:rsidRPr="00F6334B">
        <w:t xml:space="preserve"> VIU is committed to building on its partnerships with the Indigenous communities of this region. We will do more to honour Indigenous students, employees, and communities; deepen our understanding of Indigenous </w:t>
      </w:r>
      <w:r w:rsidRPr="00F6334B">
        <w:rPr>
          <w:color w:val="212121"/>
        </w:rPr>
        <w:t>knowledges; and work with Indigenous people to co-create programming that better serves the priorities of their communities.</w:t>
      </w:r>
    </w:p>
    <w:p w14:paraId="5271AAFF" w14:textId="2DC9C6D2" w:rsidR="00AA0E01" w:rsidRPr="00F6334B" w:rsidRDefault="00AA0E01" w:rsidP="00F6334B">
      <w:pPr>
        <w:contextualSpacing/>
        <w:rPr>
          <w:rFonts w:asciiTheme="minorHAnsi" w:hAnsiTheme="minorHAnsi" w:cstheme="minorHAnsi"/>
        </w:rPr>
      </w:pPr>
    </w:p>
    <w:p w14:paraId="30DD30FE" w14:textId="1FEB44B8" w:rsidR="00AA0E01" w:rsidRPr="00120793" w:rsidRDefault="00F56F8D" w:rsidP="69B4BF52">
      <w:pPr>
        <w:contextualSpacing/>
        <w:rPr>
          <w:rFonts w:asciiTheme="minorHAnsi" w:hAnsiTheme="minorHAnsi" w:cstheme="minorBidi"/>
          <w:b/>
        </w:rPr>
      </w:pPr>
      <w:r w:rsidRPr="69B4BF52">
        <w:rPr>
          <w:rFonts w:asciiTheme="minorHAnsi" w:hAnsiTheme="minorHAnsi" w:cstheme="minorBidi"/>
        </w:rPr>
        <w:lastRenderedPageBreak/>
        <w:t>VIU now wants to deepen our commitment to community engagement by creating an action plan.</w:t>
      </w:r>
      <w:r w:rsidR="00D52786" w:rsidRPr="69B4BF52">
        <w:rPr>
          <w:rFonts w:asciiTheme="minorHAnsi" w:hAnsiTheme="minorHAnsi" w:cstheme="minorBidi"/>
        </w:rPr>
        <w:t xml:space="preserve"> Building on our </w:t>
      </w:r>
      <w:r w:rsidR="0056082C" w:rsidRPr="69B4BF52">
        <w:rPr>
          <w:rFonts w:asciiTheme="minorHAnsi" w:hAnsiTheme="minorHAnsi" w:cstheme="minorBidi"/>
        </w:rPr>
        <w:t xml:space="preserve">shared </w:t>
      </w:r>
      <w:r w:rsidR="00D52786" w:rsidRPr="69B4BF52">
        <w:rPr>
          <w:rFonts w:asciiTheme="minorHAnsi" w:hAnsiTheme="minorHAnsi" w:cstheme="minorBidi"/>
        </w:rPr>
        <w:t>strengths, resources, and relationships, but acknowledging genuine constraints on time, money, and other resources, how can we best move forward</w:t>
      </w:r>
      <w:r w:rsidR="00D52786" w:rsidRPr="00120793">
        <w:rPr>
          <w:rFonts w:asciiTheme="minorHAnsi" w:hAnsiTheme="minorHAnsi" w:cstheme="minorBidi"/>
          <w:b/>
        </w:rPr>
        <w:t>?</w:t>
      </w:r>
      <w:r w:rsidR="00AA0E01" w:rsidRPr="00120793">
        <w:rPr>
          <w:rFonts w:asciiTheme="minorHAnsi" w:hAnsiTheme="minorHAnsi" w:cstheme="minorBidi"/>
          <w:b/>
        </w:rPr>
        <w:t xml:space="preserve"> </w:t>
      </w:r>
      <w:r w:rsidR="00D52786" w:rsidRPr="00120793">
        <w:rPr>
          <w:rFonts w:asciiTheme="minorHAnsi" w:hAnsiTheme="minorHAnsi" w:cstheme="minorBidi"/>
          <w:b/>
        </w:rPr>
        <w:t xml:space="preserve">In each of these areas (and more), </w:t>
      </w:r>
      <w:r w:rsidRPr="00120793">
        <w:rPr>
          <w:rFonts w:asciiTheme="minorHAnsi" w:hAnsiTheme="minorHAnsi" w:cstheme="minorBidi"/>
          <w:b/>
        </w:rPr>
        <w:t>where are there opportunities to build on our track record and create positive impacts through community engagement?</w:t>
      </w:r>
    </w:p>
    <w:p w14:paraId="3A3356F2" w14:textId="5E9B4F04" w:rsidR="0003623A" w:rsidRPr="00F6334B" w:rsidRDefault="0003623A" w:rsidP="00F6334B">
      <w:pPr>
        <w:contextualSpacing/>
        <w:rPr>
          <w:rFonts w:asciiTheme="minorHAnsi" w:hAnsiTheme="minorHAnsi" w:cstheme="minorHAnsi"/>
        </w:rPr>
      </w:pPr>
    </w:p>
    <w:p w14:paraId="4FC9C2FF" w14:textId="430F7935" w:rsidR="0003623A" w:rsidRPr="00F6334B" w:rsidRDefault="0003623A" w:rsidP="680BA496">
      <w:pPr>
        <w:pStyle w:val="ListParagraph"/>
        <w:numPr>
          <w:ilvl w:val="0"/>
          <w:numId w:val="23"/>
        </w:numPr>
        <w:rPr>
          <w:rStyle w:val="normaltextrun"/>
        </w:rPr>
      </w:pPr>
      <w:r w:rsidRPr="680BA496">
        <w:rPr>
          <w:rStyle w:val="normaltextrun"/>
        </w:rPr>
        <w:t xml:space="preserve">Teaching and learning </w:t>
      </w:r>
    </w:p>
    <w:p w14:paraId="447BCBD2" w14:textId="494A39F0" w:rsidR="00D52786" w:rsidRPr="00F6334B" w:rsidRDefault="00D52786" w:rsidP="00F6334B">
      <w:pPr>
        <w:pStyle w:val="ListParagraph"/>
        <w:numPr>
          <w:ilvl w:val="0"/>
          <w:numId w:val="23"/>
        </w:numPr>
      </w:pPr>
      <w:r w:rsidRPr="00F6334B">
        <w:t xml:space="preserve">Researching </w:t>
      </w:r>
    </w:p>
    <w:p w14:paraId="2E9F62B2" w14:textId="7A329DCD" w:rsidR="00D52786" w:rsidRPr="00F6334B" w:rsidRDefault="008B5065" w:rsidP="00F6334B">
      <w:pPr>
        <w:pStyle w:val="ListParagraph"/>
        <w:numPr>
          <w:ilvl w:val="0"/>
          <w:numId w:val="23"/>
        </w:numPr>
      </w:pPr>
      <w:r w:rsidRPr="00F6334B">
        <w:t>Exchanging k</w:t>
      </w:r>
      <w:r w:rsidR="00D52786" w:rsidRPr="00F6334B">
        <w:t xml:space="preserve">nowledge </w:t>
      </w:r>
    </w:p>
    <w:p w14:paraId="4C5FB011" w14:textId="5DEF4B22" w:rsidR="008B5065" w:rsidRPr="00F6334B" w:rsidRDefault="008B5065" w:rsidP="00F6334B">
      <w:pPr>
        <w:pStyle w:val="ListParagraph"/>
        <w:numPr>
          <w:ilvl w:val="0"/>
          <w:numId w:val="23"/>
        </w:numPr>
      </w:pPr>
      <w:r w:rsidRPr="00F6334B">
        <w:t>Encouraging student-led engagement </w:t>
      </w:r>
    </w:p>
    <w:p w14:paraId="09003622" w14:textId="03329136" w:rsidR="00D52786" w:rsidRPr="00F6334B" w:rsidRDefault="00D52786" w:rsidP="00F6334B">
      <w:pPr>
        <w:pStyle w:val="ListParagraph"/>
        <w:numPr>
          <w:ilvl w:val="0"/>
          <w:numId w:val="23"/>
        </w:numPr>
      </w:pPr>
      <w:r w:rsidRPr="00F6334B">
        <w:t xml:space="preserve">Sharing resources </w:t>
      </w:r>
    </w:p>
    <w:p w14:paraId="6B69DF8D" w14:textId="13A35630" w:rsidR="00D52786" w:rsidRPr="00F6334B" w:rsidRDefault="00D52786" w:rsidP="00F6334B">
      <w:pPr>
        <w:pStyle w:val="ListParagraph"/>
        <w:numPr>
          <w:ilvl w:val="0"/>
          <w:numId w:val="23"/>
        </w:numPr>
      </w:pPr>
      <w:r>
        <w:t xml:space="preserve">Contributing to the public good </w:t>
      </w:r>
    </w:p>
    <w:p w14:paraId="4F0923F3" w14:textId="77777777" w:rsidR="00AA0E01" w:rsidRPr="00F6334B" w:rsidRDefault="00AA0E01" w:rsidP="00F6334B">
      <w:pPr>
        <w:contextualSpacing/>
        <w:rPr>
          <w:rFonts w:asciiTheme="minorHAnsi" w:hAnsiTheme="minorHAnsi" w:cstheme="minorHAnsi"/>
        </w:rPr>
      </w:pPr>
    </w:p>
    <w:p w14:paraId="0AF916E0" w14:textId="41BACE2E" w:rsidR="00A14270" w:rsidRPr="00F6334B" w:rsidRDefault="00A11386" w:rsidP="00F6334B">
      <w:pPr>
        <w:pStyle w:val="Heading1"/>
        <w:spacing w:before="0"/>
        <w:contextualSpacing/>
        <w:rPr>
          <w:rFonts w:asciiTheme="minorHAnsi" w:hAnsiTheme="minorHAnsi" w:cstheme="minorHAnsi"/>
        </w:rPr>
      </w:pPr>
      <w:r>
        <w:rPr>
          <w:rFonts w:asciiTheme="minorHAnsi" w:hAnsiTheme="minorHAnsi" w:cstheme="minorHAnsi"/>
        </w:rPr>
        <w:t>Call for input</w:t>
      </w:r>
    </w:p>
    <w:p w14:paraId="3BB15652" w14:textId="1D496813" w:rsidR="00C97A19" w:rsidRPr="00F6334B" w:rsidRDefault="00C97A19" w:rsidP="00F6334B">
      <w:pPr>
        <w:contextualSpacing/>
        <w:rPr>
          <w:rFonts w:asciiTheme="minorHAnsi" w:hAnsiTheme="minorHAnsi" w:cstheme="minorHAnsi"/>
        </w:rPr>
      </w:pPr>
    </w:p>
    <w:p w14:paraId="47A13837" w14:textId="46868AC3" w:rsidR="00B44A4F" w:rsidRPr="00F6334B" w:rsidRDefault="00C97A19" w:rsidP="00F6334B">
      <w:pPr>
        <w:contextualSpacing/>
        <w:rPr>
          <w:rFonts w:asciiTheme="minorHAnsi" w:hAnsiTheme="minorHAnsi" w:cstheme="minorHAnsi"/>
        </w:rPr>
      </w:pPr>
      <w:r w:rsidRPr="00F6334B">
        <w:rPr>
          <w:rFonts w:asciiTheme="minorHAnsi" w:hAnsiTheme="minorHAnsi" w:cstheme="minorHAnsi"/>
        </w:rPr>
        <w:t xml:space="preserve">We know </w:t>
      </w:r>
      <w:r w:rsidR="00802DA3">
        <w:rPr>
          <w:rFonts w:asciiTheme="minorHAnsi" w:hAnsiTheme="minorHAnsi" w:cstheme="minorHAnsi"/>
        </w:rPr>
        <w:t xml:space="preserve">based on past experiences that investing in reciprocal relationships results in mutually beneficial outcomes for VIU and our community partners. </w:t>
      </w:r>
    </w:p>
    <w:p w14:paraId="21BEDF59" w14:textId="77777777" w:rsidR="00B44A4F" w:rsidRPr="00F6334B" w:rsidRDefault="00B44A4F" w:rsidP="00F6334B">
      <w:pPr>
        <w:contextualSpacing/>
        <w:rPr>
          <w:rFonts w:asciiTheme="minorHAnsi" w:hAnsiTheme="minorHAnsi" w:cstheme="minorHAnsi"/>
        </w:rPr>
      </w:pPr>
    </w:p>
    <w:p w14:paraId="1087E76C" w14:textId="29657ADE" w:rsidR="00C97A19" w:rsidRPr="00F6334B" w:rsidRDefault="17EBE339" w:rsidP="7D357B1C">
      <w:pPr>
        <w:contextualSpacing/>
        <w:rPr>
          <w:rFonts w:asciiTheme="minorHAnsi" w:hAnsiTheme="minorHAnsi" w:cstheme="minorBidi"/>
        </w:rPr>
      </w:pPr>
      <w:r w:rsidRPr="7D357B1C">
        <w:rPr>
          <w:rFonts w:asciiTheme="minorHAnsi" w:hAnsiTheme="minorHAnsi" w:cstheme="minorBidi"/>
        </w:rPr>
        <w:t xml:space="preserve">Going forward, we’d like to </w:t>
      </w:r>
      <w:r w:rsidR="00120793">
        <w:rPr>
          <w:rFonts w:asciiTheme="minorHAnsi" w:hAnsiTheme="minorHAnsi" w:cstheme="minorBidi"/>
        </w:rPr>
        <w:t>learn from our internal community and external partners</w:t>
      </w:r>
      <w:r w:rsidR="00802DA3">
        <w:rPr>
          <w:rFonts w:asciiTheme="minorHAnsi" w:hAnsiTheme="minorHAnsi" w:cstheme="minorBidi"/>
        </w:rPr>
        <w:t xml:space="preserve"> about how we can </w:t>
      </w:r>
      <w:r w:rsidR="00120793">
        <w:rPr>
          <w:rFonts w:asciiTheme="minorHAnsi" w:hAnsiTheme="minorHAnsi" w:cstheme="minorBidi"/>
        </w:rPr>
        <w:t>build on our track record in community engagement</w:t>
      </w:r>
      <w:r w:rsidRPr="7D357B1C">
        <w:rPr>
          <w:rFonts w:asciiTheme="minorHAnsi" w:hAnsiTheme="minorHAnsi" w:cstheme="minorBidi"/>
        </w:rPr>
        <w:t xml:space="preserve">. Over the coming weeks and months, VIU will be reaching out in conversation </w:t>
      </w:r>
      <w:r w:rsidR="0062261C">
        <w:rPr>
          <w:rFonts w:asciiTheme="minorHAnsi" w:hAnsiTheme="minorHAnsi" w:cstheme="minorBidi"/>
        </w:rPr>
        <w:t>with our internal and external communities</w:t>
      </w:r>
      <w:r w:rsidRPr="7D357B1C">
        <w:rPr>
          <w:rFonts w:asciiTheme="minorHAnsi" w:hAnsiTheme="minorHAnsi" w:cstheme="minorBidi"/>
        </w:rPr>
        <w:t xml:space="preserve"> to build </w:t>
      </w:r>
      <w:r w:rsidR="2C59A56C" w:rsidRPr="7D357B1C">
        <w:rPr>
          <w:rFonts w:asciiTheme="minorHAnsi" w:hAnsiTheme="minorHAnsi" w:cstheme="minorBidi"/>
        </w:rPr>
        <w:t xml:space="preserve">a </w:t>
      </w:r>
      <w:r w:rsidR="21E7DBE5" w:rsidRPr="7D357B1C">
        <w:rPr>
          <w:rFonts w:asciiTheme="minorHAnsi" w:hAnsiTheme="minorHAnsi" w:cstheme="minorBidi"/>
        </w:rPr>
        <w:t xml:space="preserve">formal </w:t>
      </w:r>
      <w:r w:rsidRPr="7D357B1C">
        <w:rPr>
          <w:rFonts w:asciiTheme="minorHAnsi" w:hAnsiTheme="minorHAnsi" w:cstheme="minorBidi"/>
          <w:b/>
          <w:bCs/>
        </w:rPr>
        <w:t>Community Engagement Plan</w:t>
      </w:r>
      <w:r w:rsidRPr="7D357B1C">
        <w:rPr>
          <w:rFonts w:asciiTheme="minorHAnsi" w:hAnsiTheme="minorHAnsi" w:cstheme="minorBidi"/>
        </w:rPr>
        <w:t xml:space="preserve"> for VIU.</w:t>
      </w:r>
      <w:r w:rsidR="5E88C6A1" w:rsidRPr="7D357B1C">
        <w:rPr>
          <w:rFonts w:asciiTheme="minorHAnsi" w:hAnsiTheme="minorHAnsi" w:cstheme="minorBidi"/>
        </w:rPr>
        <w:t xml:space="preserve"> </w:t>
      </w:r>
    </w:p>
    <w:p w14:paraId="54834EE1" w14:textId="4C75E674" w:rsidR="00C97A19" w:rsidRPr="00F6334B" w:rsidRDefault="00C97A19" w:rsidP="00F6334B">
      <w:pPr>
        <w:contextualSpacing/>
        <w:rPr>
          <w:rFonts w:asciiTheme="minorHAnsi" w:hAnsiTheme="minorHAnsi" w:cstheme="minorHAnsi"/>
        </w:rPr>
      </w:pPr>
    </w:p>
    <w:p w14:paraId="5C273D3A" w14:textId="77777777" w:rsidR="00A11386" w:rsidRDefault="00A11386" w:rsidP="00A11386">
      <w:pPr>
        <w:pStyle w:val="Heading2"/>
      </w:pPr>
      <w:r>
        <w:t>How can you provide input?</w:t>
      </w:r>
    </w:p>
    <w:p w14:paraId="014D0ADC" w14:textId="1A17909D" w:rsidR="00A11386" w:rsidRPr="000518BA" w:rsidRDefault="00A11386" w:rsidP="00A11386">
      <w:pPr>
        <w:pStyle w:val="ListParagraph"/>
        <w:numPr>
          <w:ilvl w:val="0"/>
          <w:numId w:val="31"/>
        </w:numPr>
      </w:pPr>
      <w:r>
        <w:rPr>
          <w:rFonts w:cstheme="minorBidi"/>
        </w:rPr>
        <w:t>Host a discussion using the conversation kit within your Department to help us identify how VIU is currently engaging with community partners and where you see opportunities for deepened engagement.</w:t>
      </w:r>
    </w:p>
    <w:p w14:paraId="370DF5F8" w14:textId="52F10CA1" w:rsidR="00A23B89" w:rsidRPr="000518BA" w:rsidRDefault="000518BA" w:rsidP="00A53F0C">
      <w:pPr>
        <w:pStyle w:val="ListParagraph"/>
        <w:numPr>
          <w:ilvl w:val="0"/>
          <w:numId w:val="31"/>
        </w:numPr>
        <w:spacing w:after="120"/>
        <w:contextualSpacing w:val="0"/>
      </w:pPr>
      <w:r w:rsidRPr="00A23B89">
        <w:rPr>
          <w:rFonts w:cstheme="minorBidi"/>
        </w:rPr>
        <w:t>Attend a lunch conversation with senior leaders to share what you are currently doing and where we could deepen commitment.</w:t>
      </w:r>
      <w:bookmarkStart w:id="0" w:name="_GoBack"/>
      <w:bookmarkEnd w:id="0"/>
    </w:p>
    <w:p w14:paraId="03E90657" w14:textId="77777777" w:rsidR="00A23B89" w:rsidRPr="007B46BF" w:rsidRDefault="00A23B89" w:rsidP="00A23B89">
      <w:pPr>
        <w:pStyle w:val="ListParagraph"/>
        <w:numPr>
          <w:ilvl w:val="1"/>
          <w:numId w:val="31"/>
        </w:numPr>
      </w:pPr>
      <w:r w:rsidRPr="007B46BF">
        <w:t xml:space="preserve">January 17, 2021 – Teaching and learning with Community </w:t>
      </w:r>
    </w:p>
    <w:p w14:paraId="1DA4E3D1" w14:textId="77777777" w:rsidR="00A23B89" w:rsidRPr="007B46BF" w:rsidRDefault="00A23B89" w:rsidP="00A23B89">
      <w:pPr>
        <w:pStyle w:val="ListParagraph"/>
        <w:numPr>
          <w:ilvl w:val="1"/>
          <w:numId w:val="31"/>
        </w:numPr>
      </w:pPr>
      <w:r>
        <w:t>January 20, 2021 – R</w:t>
      </w:r>
      <w:r w:rsidRPr="007B46BF">
        <w:t xml:space="preserve">esearching and exchanging knowledge with Community </w:t>
      </w:r>
    </w:p>
    <w:p w14:paraId="59C482D8" w14:textId="77777777" w:rsidR="00A23B89" w:rsidRPr="007B46BF" w:rsidRDefault="00A23B89" w:rsidP="00A23B89">
      <w:pPr>
        <w:pStyle w:val="ListParagraph"/>
        <w:numPr>
          <w:ilvl w:val="1"/>
          <w:numId w:val="31"/>
        </w:numPr>
      </w:pPr>
      <w:r>
        <w:t>January 24, 2021 – E</w:t>
      </w:r>
      <w:r w:rsidRPr="007B46BF">
        <w:t xml:space="preserve">ncouraging student engagement with community </w:t>
      </w:r>
    </w:p>
    <w:p w14:paraId="62DC81F7" w14:textId="77777777" w:rsidR="00A23B89" w:rsidRPr="00EC6240" w:rsidRDefault="00A23B89" w:rsidP="00A23B89">
      <w:pPr>
        <w:pStyle w:val="ListParagraph"/>
        <w:numPr>
          <w:ilvl w:val="1"/>
          <w:numId w:val="31"/>
        </w:numPr>
        <w:spacing w:after="120"/>
        <w:contextualSpacing w:val="0"/>
      </w:pPr>
      <w:r>
        <w:t>January 27, 2021 – Sh</w:t>
      </w:r>
      <w:r w:rsidRPr="007B46BF">
        <w:t xml:space="preserve">aring resources and contributing to the public good with community </w:t>
      </w:r>
    </w:p>
    <w:p w14:paraId="7BD7380C" w14:textId="77777777" w:rsidR="00A11386" w:rsidRPr="00A11386" w:rsidRDefault="00A11386" w:rsidP="00A11386">
      <w:pPr>
        <w:pStyle w:val="ListParagraph"/>
        <w:numPr>
          <w:ilvl w:val="0"/>
          <w:numId w:val="31"/>
        </w:numPr>
      </w:pPr>
      <w:r w:rsidRPr="00A11386">
        <w:t>Provide input on Ethello (an on line engagement platform) in February to provide feedback on goals and potential actions.</w:t>
      </w:r>
    </w:p>
    <w:p w14:paraId="1C784015" w14:textId="77777777" w:rsidR="00A11386" w:rsidRPr="00A11386" w:rsidRDefault="00A11386" w:rsidP="00A11386">
      <w:pPr>
        <w:pStyle w:val="ListParagraph"/>
      </w:pPr>
    </w:p>
    <w:p w14:paraId="47E75FA1" w14:textId="0846BAC8" w:rsidR="00C97A19" w:rsidRPr="00A11386" w:rsidRDefault="5E88C6A1" w:rsidP="00A11386">
      <w:pPr>
        <w:rPr>
          <w:rFonts w:asciiTheme="minorHAnsi" w:hAnsiTheme="minorHAnsi" w:cstheme="minorHAnsi"/>
        </w:rPr>
      </w:pPr>
      <w:r w:rsidRPr="00A11386">
        <w:rPr>
          <w:rFonts w:asciiTheme="minorHAnsi" w:hAnsiTheme="minorHAnsi" w:cstheme="minorHAnsi"/>
        </w:rPr>
        <w:t xml:space="preserve">Our hope is to </w:t>
      </w:r>
      <w:r w:rsidR="1C62051C" w:rsidRPr="00A11386">
        <w:rPr>
          <w:rFonts w:asciiTheme="minorHAnsi" w:hAnsiTheme="minorHAnsi" w:cstheme="minorHAnsi"/>
        </w:rPr>
        <w:t>recognize</w:t>
      </w:r>
      <w:r w:rsidR="75CF9E81" w:rsidRPr="00A11386">
        <w:rPr>
          <w:rFonts w:asciiTheme="minorHAnsi" w:hAnsiTheme="minorHAnsi" w:cstheme="minorHAnsi"/>
        </w:rPr>
        <w:t>, strengthen, and broaden the</w:t>
      </w:r>
      <w:r w:rsidR="1C62051C" w:rsidRPr="00A11386">
        <w:rPr>
          <w:rFonts w:asciiTheme="minorHAnsi" w:hAnsiTheme="minorHAnsi" w:cstheme="minorHAnsi"/>
        </w:rPr>
        <w:t xml:space="preserve"> partnerships that VIU has </w:t>
      </w:r>
      <w:r w:rsidR="00802DA3" w:rsidRPr="00A11386">
        <w:rPr>
          <w:rFonts w:asciiTheme="minorHAnsi" w:hAnsiTheme="minorHAnsi" w:cstheme="minorHAnsi"/>
        </w:rPr>
        <w:t>developed</w:t>
      </w:r>
      <w:r w:rsidR="1C62051C" w:rsidRPr="00A11386">
        <w:rPr>
          <w:rFonts w:asciiTheme="minorHAnsi" w:hAnsiTheme="minorHAnsi" w:cstheme="minorHAnsi"/>
        </w:rPr>
        <w:t xml:space="preserve"> while </w:t>
      </w:r>
      <w:r w:rsidR="6BD6A6B0" w:rsidRPr="00A11386">
        <w:rPr>
          <w:rFonts w:asciiTheme="minorHAnsi" w:hAnsiTheme="minorHAnsi" w:cstheme="minorHAnsi"/>
        </w:rPr>
        <w:t xml:space="preserve">collaborating </w:t>
      </w:r>
      <w:r w:rsidR="6380B102" w:rsidRPr="00A11386">
        <w:rPr>
          <w:rFonts w:asciiTheme="minorHAnsi" w:hAnsiTheme="minorHAnsi" w:cstheme="minorHAnsi"/>
        </w:rPr>
        <w:t xml:space="preserve">to </w:t>
      </w:r>
      <w:r w:rsidR="49F99234" w:rsidRPr="00A11386">
        <w:rPr>
          <w:rFonts w:asciiTheme="minorHAnsi" w:hAnsiTheme="minorHAnsi" w:cstheme="minorHAnsi"/>
        </w:rPr>
        <w:t xml:space="preserve">set </w:t>
      </w:r>
      <w:r w:rsidR="6380B102" w:rsidRPr="00A11386">
        <w:rPr>
          <w:rFonts w:asciiTheme="minorHAnsi" w:hAnsiTheme="minorHAnsi" w:cstheme="minorHAnsi"/>
        </w:rPr>
        <w:t>shared priorities</w:t>
      </w:r>
      <w:r w:rsidR="17EBE339" w:rsidRPr="00A11386">
        <w:rPr>
          <w:rFonts w:asciiTheme="minorHAnsi" w:hAnsiTheme="minorHAnsi" w:cstheme="minorHAnsi"/>
        </w:rPr>
        <w:t xml:space="preserve"> for </w:t>
      </w:r>
      <w:r w:rsidRPr="00A11386">
        <w:rPr>
          <w:rFonts w:asciiTheme="minorHAnsi" w:hAnsiTheme="minorHAnsi" w:cstheme="minorHAnsi"/>
        </w:rPr>
        <w:t xml:space="preserve">our </w:t>
      </w:r>
      <w:r w:rsidR="17EBE339" w:rsidRPr="00A11386">
        <w:rPr>
          <w:rFonts w:asciiTheme="minorHAnsi" w:hAnsiTheme="minorHAnsi" w:cstheme="minorHAnsi"/>
        </w:rPr>
        <w:t xml:space="preserve">work together. </w:t>
      </w:r>
    </w:p>
    <w:p w14:paraId="5EDFF57A" w14:textId="77777777" w:rsidR="00120793" w:rsidRDefault="00120793" w:rsidP="7D357B1C">
      <w:pPr>
        <w:rPr>
          <w:rFonts w:asciiTheme="minorHAnsi" w:hAnsiTheme="minorHAnsi" w:cstheme="minorBidi"/>
        </w:rPr>
      </w:pPr>
    </w:p>
    <w:p w14:paraId="5BCE6A22" w14:textId="79921442" w:rsidR="00624748" w:rsidRPr="00F6334B" w:rsidRDefault="00802DA3" w:rsidP="7D357B1C">
      <w:pPr>
        <w:rPr>
          <w:rFonts w:asciiTheme="minorHAnsi" w:hAnsiTheme="minorHAnsi" w:cstheme="minorBidi"/>
        </w:rPr>
      </w:pPr>
      <w:r>
        <w:rPr>
          <w:rFonts w:asciiTheme="minorHAnsi" w:hAnsiTheme="minorHAnsi" w:cstheme="minorBidi"/>
        </w:rPr>
        <w:t>We</w:t>
      </w:r>
      <w:r w:rsidR="17EBE339" w:rsidRPr="7D357B1C">
        <w:rPr>
          <w:rFonts w:asciiTheme="minorHAnsi" w:hAnsiTheme="minorHAnsi" w:cstheme="minorBidi"/>
        </w:rPr>
        <w:t xml:space="preserve"> hope</w:t>
      </w:r>
      <w:r w:rsidR="00A11386">
        <w:rPr>
          <w:rFonts w:asciiTheme="minorHAnsi" w:hAnsiTheme="minorHAnsi" w:cstheme="minorBidi"/>
        </w:rPr>
        <w:t xml:space="preserve"> you will join the conversation</w:t>
      </w:r>
    </w:p>
    <w:sectPr w:rsidR="00624748" w:rsidRPr="00F6334B" w:rsidSect="00F6334B">
      <w:headerReference w:type="default" r:id="rId14"/>
      <w:footerReference w:type="even" r:id="rId15"/>
      <w:footerReference w:type="defaul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1C1A8" w16cex:dateUtc="2021-06-14T15:53:00Z"/>
  <w16cex:commentExtensible w16cex:durableId="2471C1EF" w16cex:dateUtc="2021-06-14T15:54:00Z"/>
  <w16cex:commentExtensible w16cex:durableId="2471C245" w16cex:dateUtc="2021-06-14T15:55:00Z"/>
  <w16cex:commentExtensible w16cex:durableId="2471C2B0" w16cex:dateUtc="2021-06-14T15:57:00Z"/>
  <w16cex:commentExtensible w16cex:durableId="2471C358" w16cex:dateUtc="2021-06-14T16:00:00Z"/>
  <w16cex:commentExtensible w16cex:durableId="73D6B44A" w16cex:dateUtc="2021-06-16T14:15:59.814Z"/>
  <w16cex:commentExtensible w16cex:durableId="77ED5F6B" w16cex:dateUtc="2021-06-16T15:43:27.115Z"/>
  <w16cex:commentExtensible w16cex:durableId="3B3B4134" w16cex:dateUtc="2021-06-16T15:46:52.156Z"/>
  <w16cex:commentExtensible w16cex:durableId="5AB4AA93" w16cex:dateUtc="2021-06-16T16:06:49.828Z"/>
  <w16cex:commentExtensible w16cex:durableId="1E7C1366" w16cex:dateUtc="2021-06-16T16:15:07.223Z"/>
  <w16cex:commentExtensible w16cex:durableId="343A5B7C" w16cex:dateUtc="2021-06-16T16:20:14.259Z"/>
  <w16cex:commentExtensible w16cex:durableId="60EED056" w16cex:dateUtc="2021-06-16T17:01:57.498Z"/>
  <w16cex:commentExtensible w16cex:durableId="0AE4279B" w16cex:dateUtc="2021-06-16T17:04:01.687Z"/>
  <w16cex:commentExtensible w16cex:durableId="24470DC5" w16cex:dateUtc="2021-06-16T17:11:11.836Z"/>
  <w16cex:commentExtensible w16cex:durableId="3978F010" w16cex:dateUtc="2021-06-16T17:11:57.041Z"/>
  <w16cex:commentExtensible w16cex:durableId="4FC0A2D1" w16cex:dateUtc="2021-06-16T17:16:50.729Z"/>
  <w16cex:commentExtensible w16cex:durableId="49653449" w16cex:dateUtc="2021-06-16T17:20:02.269Z"/>
  <w16cex:commentExtensible w16cex:durableId="4F32AF08" w16cex:dateUtc="2021-09-23T15:57:17.831Z"/>
  <w16cex:commentExtensible w16cex:durableId="6F9A660B" w16cex:dateUtc="2021-09-23T15:58:30.234Z"/>
  <w16cex:commentExtensible w16cex:durableId="27E3DAE7" w16cex:dateUtc="2021-09-23T16:15:10.959Z"/>
</w16cex:commentsExtensible>
</file>

<file path=word/commentsIds.xml><?xml version="1.0" encoding="utf-8"?>
<w16cid:commentsIds xmlns:mc="http://schemas.openxmlformats.org/markup-compatibility/2006" xmlns:w16cid="http://schemas.microsoft.com/office/word/2016/wordml/cid" mc:Ignorable="w16cid">
  <w16cid:commentId w16cid:paraId="27B5BB68" w16cid:durableId="2471C1A8"/>
  <w16cid:commentId w16cid:paraId="51076CEA" w16cid:durableId="2471C1EF"/>
  <w16cid:commentId w16cid:paraId="202A3531" w16cid:durableId="2471C245"/>
  <w16cid:commentId w16cid:paraId="6DD8AE94" w16cid:durableId="2471C2B0"/>
  <w16cid:commentId w16cid:paraId="3476B264" w16cid:durableId="2471C358"/>
  <w16cid:commentId w16cid:paraId="642E50E9" w16cid:durableId="73D6B44A"/>
  <w16cid:commentId w16cid:paraId="05456A46" w16cid:durableId="77ED5F6B"/>
  <w16cid:commentId w16cid:paraId="374F5808" w16cid:durableId="3B3B4134"/>
  <w16cid:commentId w16cid:paraId="0B3B7F9F" w16cid:durableId="5AB4AA93"/>
  <w16cid:commentId w16cid:paraId="78DF6565" w16cid:durableId="1E7C1366"/>
  <w16cid:commentId w16cid:paraId="2ED0A7A6" w16cid:durableId="343A5B7C"/>
  <w16cid:commentId w16cid:paraId="5A602535" w16cid:durableId="60EED056"/>
  <w16cid:commentId w16cid:paraId="45DF5876" w16cid:durableId="0AE4279B"/>
  <w16cid:commentId w16cid:paraId="16800783" w16cid:durableId="24470DC5"/>
  <w16cid:commentId w16cid:paraId="5E547A4B" w16cid:durableId="3978F010"/>
  <w16cid:commentId w16cid:paraId="3EB4965D" w16cid:durableId="4FC0A2D1"/>
  <w16cid:commentId w16cid:paraId="05CBB0DF" w16cid:durableId="49653449"/>
  <w16cid:commentId w16cid:paraId="611D2C41" w16cid:durableId="5C0C21AF"/>
  <w16cid:commentId w16cid:paraId="16221C7F" w16cid:durableId="77833DD9"/>
  <w16cid:commentId w16cid:paraId="0DE92758" w16cid:durableId="3A4D43B9"/>
  <w16cid:commentId w16cid:paraId="703F01C3" w16cid:durableId="53686C9D"/>
  <w16cid:commentId w16cid:paraId="6AA2B9F5" w16cid:durableId="4B3A661F"/>
  <w16cid:commentId w16cid:paraId="449D3F8E" w16cid:durableId="4F32AF08"/>
  <w16cid:commentId w16cid:paraId="67FD4323" w16cid:durableId="6F9A660B"/>
  <w16cid:commentId w16cid:paraId="0B34BC78" w16cid:durableId="27E3DA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76934" w14:textId="77777777" w:rsidR="00CA149B" w:rsidRDefault="00CA149B" w:rsidP="00D52786">
      <w:r>
        <w:separator/>
      </w:r>
    </w:p>
  </w:endnote>
  <w:endnote w:type="continuationSeparator" w:id="0">
    <w:p w14:paraId="48F80706" w14:textId="77777777" w:rsidR="00CA149B" w:rsidRDefault="00CA149B" w:rsidP="00D5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34104227"/>
      <w:docPartObj>
        <w:docPartGallery w:val="Page Numbers (Bottom of Page)"/>
        <w:docPartUnique/>
      </w:docPartObj>
    </w:sdtPr>
    <w:sdtEndPr>
      <w:rPr>
        <w:rStyle w:val="PageNumber"/>
      </w:rPr>
    </w:sdtEndPr>
    <w:sdtContent>
      <w:p w14:paraId="2A6456A0" w14:textId="73D111EB" w:rsidR="00D52786" w:rsidRDefault="00D52786" w:rsidP="00370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3915C6" w14:textId="77777777" w:rsidR="00D52786" w:rsidRDefault="00D52786" w:rsidP="00D527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0070C0"/>
      </w:rPr>
      <w:id w:val="362873768"/>
      <w:docPartObj>
        <w:docPartGallery w:val="Page Numbers (Bottom of Page)"/>
        <w:docPartUnique/>
      </w:docPartObj>
    </w:sdtPr>
    <w:sdtEndPr>
      <w:rPr>
        <w:rStyle w:val="PageNumber"/>
      </w:rPr>
    </w:sdtEndPr>
    <w:sdtContent>
      <w:p w14:paraId="03B745F2" w14:textId="5F26E40B" w:rsidR="00D52786" w:rsidRPr="00E4608C" w:rsidRDefault="00D52786" w:rsidP="00370790">
        <w:pPr>
          <w:pStyle w:val="Footer"/>
          <w:framePr w:wrap="none" w:vAnchor="text" w:hAnchor="margin" w:xAlign="right" w:y="1"/>
          <w:rPr>
            <w:rStyle w:val="PageNumber"/>
            <w:color w:val="0070C0"/>
          </w:rPr>
        </w:pPr>
        <w:r w:rsidRPr="00E4608C">
          <w:rPr>
            <w:rStyle w:val="PageNumber"/>
            <w:color w:val="0070C0"/>
          </w:rPr>
          <w:fldChar w:fldCharType="begin"/>
        </w:r>
        <w:r w:rsidRPr="00E4608C">
          <w:rPr>
            <w:rStyle w:val="PageNumber"/>
            <w:color w:val="0070C0"/>
          </w:rPr>
          <w:instrText xml:space="preserve"> PAGE </w:instrText>
        </w:r>
        <w:r w:rsidRPr="00E4608C">
          <w:rPr>
            <w:rStyle w:val="PageNumber"/>
            <w:color w:val="0070C0"/>
          </w:rPr>
          <w:fldChar w:fldCharType="separate"/>
        </w:r>
        <w:r w:rsidR="00A23B89">
          <w:rPr>
            <w:rStyle w:val="PageNumber"/>
            <w:noProof/>
            <w:color w:val="0070C0"/>
          </w:rPr>
          <w:t>6</w:t>
        </w:r>
        <w:r w:rsidRPr="00E4608C">
          <w:rPr>
            <w:rStyle w:val="PageNumber"/>
            <w:color w:val="0070C0"/>
          </w:rPr>
          <w:fldChar w:fldCharType="end"/>
        </w:r>
      </w:p>
    </w:sdtContent>
  </w:sdt>
  <w:p w14:paraId="035434C3" w14:textId="6472475D" w:rsidR="00D52786" w:rsidRPr="00E4608C" w:rsidRDefault="00120793" w:rsidP="00D52786">
    <w:pPr>
      <w:pStyle w:val="Footer"/>
      <w:ind w:right="360"/>
      <w:rPr>
        <w:color w:val="0070C0"/>
      </w:rPr>
    </w:pPr>
    <w:r>
      <w:rPr>
        <w:color w:val="0070C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57684" w14:textId="77777777" w:rsidR="00CA149B" w:rsidRDefault="00CA149B" w:rsidP="00D52786">
      <w:r>
        <w:separator/>
      </w:r>
    </w:p>
  </w:footnote>
  <w:footnote w:type="continuationSeparator" w:id="0">
    <w:p w14:paraId="4AB8FACD" w14:textId="77777777" w:rsidR="00CA149B" w:rsidRDefault="00CA149B" w:rsidP="00D52786">
      <w:r>
        <w:continuationSeparator/>
      </w:r>
    </w:p>
  </w:footnote>
  <w:footnote w:id="1">
    <w:p w14:paraId="35ABF686" w14:textId="77777777" w:rsidR="00236D21" w:rsidRDefault="00236D21" w:rsidP="00236D21">
      <w:pPr>
        <w:pStyle w:val="FootnoteText"/>
      </w:pPr>
      <w:r>
        <w:rPr>
          <w:rStyle w:val="FootnoteReference"/>
        </w:rPr>
        <w:footnoteRef/>
      </w:r>
      <w:r>
        <w:t xml:space="preserve"> </w:t>
      </w:r>
      <w:hyperlink r:id="rId1" w:history="1">
        <w:r w:rsidRPr="005C614D">
          <w:rPr>
            <w:rStyle w:val="Hyperlink"/>
          </w:rPr>
          <w:t>Community Engagement Classification</w:t>
        </w:r>
      </w:hyperlink>
      <w:r w:rsidRPr="005C614D">
        <w:t xml:space="preserve"> (U.S.)</w:t>
      </w:r>
      <w:r>
        <w:t>, Public Purpose Institute, no date.</w:t>
      </w:r>
    </w:p>
  </w:footnote>
  <w:footnote w:id="2">
    <w:p w14:paraId="73837275" w14:textId="56E85DFC" w:rsidR="00381C17" w:rsidRPr="00381C17" w:rsidRDefault="00381C17" w:rsidP="00D52786">
      <w:pPr>
        <w:pStyle w:val="FootnoteText"/>
      </w:pPr>
      <w:r>
        <w:rPr>
          <w:rStyle w:val="FootnoteReference"/>
        </w:rPr>
        <w:footnoteRef/>
      </w:r>
      <w:r>
        <w:t xml:space="preserve"> VIU, </w:t>
      </w:r>
      <w:hyperlink r:id="rId2" w:history="1">
        <w:r w:rsidRPr="00381C17">
          <w:rPr>
            <w:rStyle w:val="Hyperlink"/>
            <w:i/>
            <w:iCs/>
          </w:rPr>
          <w:t>What We Heard Report</w:t>
        </w:r>
      </w:hyperlink>
      <w:r>
        <w:t>, 2020, chapter six.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0D3AD" w14:textId="77777777" w:rsidR="00E4608C" w:rsidRPr="00E4608C" w:rsidRDefault="00E4608C" w:rsidP="00E4608C">
    <w:pPr>
      <w:pStyle w:val="Title"/>
      <w:jc w:val="right"/>
      <w:rPr>
        <w:rFonts w:asciiTheme="minorHAnsi" w:hAnsiTheme="minorHAnsi" w:cstheme="minorHAnsi"/>
        <w:color w:val="0070C0"/>
        <w:sz w:val="24"/>
        <w:szCs w:val="24"/>
      </w:rPr>
    </w:pPr>
    <w:r w:rsidRPr="00E4608C">
      <w:rPr>
        <w:rFonts w:asciiTheme="minorHAnsi" w:hAnsiTheme="minorHAnsi" w:cstheme="minorHAnsi"/>
        <w:color w:val="0070C0"/>
        <w:sz w:val="24"/>
        <w:szCs w:val="24"/>
      </w:rPr>
      <w:t>Community Engagement at VIU</w:t>
    </w:r>
  </w:p>
  <w:p w14:paraId="3887D1F3" w14:textId="77777777" w:rsidR="00E4608C" w:rsidRDefault="00E46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D30"/>
    <w:multiLevelType w:val="multilevel"/>
    <w:tmpl w:val="D682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47155C"/>
    <w:multiLevelType w:val="hybridMultilevel"/>
    <w:tmpl w:val="F0AED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17BA4"/>
    <w:multiLevelType w:val="multilevel"/>
    <w:tmpl w:val="07D2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1E5D52"/>
    <w:multiLevelType w:val="hybridMultilevel"/>
    <w:tmpl w:val="AEC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C59ED"/>
    <w:multiLevelType w:val="multilevel"/>
    <w:tmpl w:val="2428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390F2B"/>
    <w:multiLevelType w:val="multilevel"/>
    <w:tmpl w:val="5456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9A5302"/>
    <w:multiLevelType w:val="hybridMultilevel"/>
    <w:tmpl w:val="63286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560280"/>
    <w:multiLevelType w:val="multilevel"/>
    <w:tmpl w:val="2CCA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554E1"/>
    <w:multiLevelType w:val="hybridMultilevel"/>
    <w:tmpl w:val="160E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D35F1"/>
    <w:multiLevelType w:val="hybridMultilevel"/>
    <w:tmpl w:val="1A049074"/>
    <w:lvl w:ilvl="0" w:tplc="CC929E2E">
      <w:start w:val="1"/>
      <w:numFmt w:val="decimal"/>
      <w:lvlText w:val="%1."/>
      <w:lvlJc w:val="left"/>
      <w:pPr>
        <w:ind w:left="720" w:hanging="360"/>
      </w:pPr>
      <w:rPr>
        <w:rFonts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C52F5"/>
    <w:multiLevelType w:val="multilevel"/>
    <w:tmpl w:val="AE8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F269F"/>
    <w:multiLevelType w:val="multilevel"/>
    <w:tmpl w:val="D9DA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5E1561"/>
    <w:multiLevelType w:val="multilevel"/>
    <w:tmpl w:val="C05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B26269"/>
    <w:multiLevelType w:val="hybridMultilevel"/>
    <w:tmpl w:val="DA4E7C94"/>
    <w:lvl w:ilvl="0" w:tplc="207C77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C17D7"/>
    <w:multiLevelType w:val="hybridMultilevel"/>
    <w:tmpl w:val="5DC2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F56B9"/>
    <w:multiLevelType w:val="multilevel"/>
    <w:tmpl w:val="7516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DD425A"/>
    <w:multiLevelType w:val="multilevel"/>
    <w:tmpl w:val="74C0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7D5523"/>
    <w:multiLevelType w:val="multilevel"/>
    <w:tmpl w:val="AF668A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2014168"/>
    <w:multiLevelType w:val="hybridMultilevel"/>
    <w:tmpl w:val="03D45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B16443"/>
    <w:multiLevelType w:val="hybridMultilevel"/>
    <w:tmpl w:val="386A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F123A"/>
    <w:multiLevelType w:val="multilevel"/>
    <w:tmpl w:val="F31A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D22EC2"/>
    <w:multiLevelType w:val="hybridMultilevel"/>
    <w:tmpl w:val="2EEA3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E247A2"/>
    <w:multiLevelType w:val="multilevel"/>
    <w:tmpl w:val="AF66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14639C"/>
    <w:multiLevelType w:val="multilevel"/>
    <w:tmpl w:val="554C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660555"/>
    <w:multiLevelType w:val="multilevel"/>
    <w:tmpl w:val="5BCE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743109"/>
    <w:multiLevelType w:val="multilevel"/>
    <w:tmpl w:val="B30A1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768062BA"/>
    <w:multiLevelType w:val="hybridMultilevel"/>
    <w:tmpl w:val="88F81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F3B67"/>
    <w:multiLevelType w:val="multilevel"/>
    <w:tmpl w:val="38B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CD1CFA"/>
    <w:multiLevelType w:val="multilevel"/>
    <w:tmpl w:val="9A9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0F1266"/>
    <w:multiLevelType w:val="hybridMultilevel"/>
    <w:tmpl w:val="28EC4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9068EB"/>
    <w:multiLevelType w:val="multilevel"/>
    <w:tmpl w:val="8F7C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15"/>
  </w:num>
  <w:num w:numId="4">
    <w:abstractNumId w:val="25"/>
  </w:num>
  <w:num w:numId="5">
    <w:abstractNumId w:val="10"/>
  </w:num>
  <w:num w:numId="6">
    <w:abstractNumId w:val="30"/>
  </w:num>
  <w:num w:numId="7">
    <w:abstractNumId w:val="28"/>
  </w:num>
  <w:num w:numId="8">
    <w:abstractNumId w:val="0"/>
  </w:num>
  <w:num w:numId="9">
    <w:abstractNumId w:val="16"/>
  </w:num>
  <w:num w:numId="10">
    <w:abstractNumId w:val="7"/>
  </w:num>
  <w:num w:numId="11">
    <w:abstractNumId w:val="4"/>
  </w:num>
  <w:num w:numId="12">
    <w:abstractNumId w:val="24"/>
  </w:num>
  <w:num w:numId="13">
    <w:abstractNumId w:val="2"/>
  </w:num>
  <w:num w:numId="14">
    <w:abstractNumId w:val="23"/>
  </w:num>
  <w:num w:numId="15">
    <w:abstractNumId w:val="22"/>
  </w:num>
  <w:num w:numId="16">
    <w:abstractNumId w:val="5"/>
  </w:num>
  <w:num w:numId="17">
    <w:abstractNumId w:val="11"/>
  </w:num>
  <w:num w:numId="18">
    <w:abstractNumId w:val="27"/>
  </w:num>
  <w:num w:numId="19">
    <w:abstractNumId w:val="20"/>
  </w:num>
  <w:num w:numId="20">
    <w:abstractNumId w:val="18"/>
  </w:num>
  <w:num w:numId="21">
    <w:abstractNumId w:val="26"/>
  </w:num>
  <w:num w:numId="22">
    <w:abstractNumId w:val="3"/>
  </w:num>
  <w:num w:numId="23">
    <w:abstractNumId w:val="19"/>
  </w:num>
  <w:num w:numId="24">
    <w:abstractNumId w:val="8"/>
  </w:num>
  <w:num w:numId="25">
    <w:abstractNumId w:val="1"/>
  </w:num>
  <w:num w:numId="26">
    <w:abstractNumId w:val="14"/>
  </w:num>
  <w:num w:numId="27">
    <w:abstractNumId w:val="21"/>
  </w:num>
  <w:num w:numId="28">
    <w:abstractNumId w:val="6"/>
  </w:num>
  <w:num w:numId="29">
    <w:abstractNumId w:val="29"/>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1F"/>
    <w:rsid w:val="00026AF1"/>
    <w:rsid w:val="0003623A"/>
    <w:rsid w:val="000518BA"/>
    <w:rsid w:val="00120793"/>
    <w:rsid w:val="00150FE9"/>
    <w:rsid w:val="001857E1"/>
    <w:rsid w:val="001B3816"/>
    <w:rsid w:val="00236D21"/>
    <w:rsid w:val="0027025F"/>
    <w:rsid w:val="002818DE"/>
    <w:rsid w:val="00290665"/>
    <w:rsid w:val="0029323F"/>
    <w:rsid w:val="002D7F31"/>
    <w:rsid w:val="002E6FF2"/>
    <w:rsid w:val="0033499C"/>
    <w:rsid w:val="0033610A"/>
    <w:rsid w:val="00381C17"/>
    <w:rsid w:val="00393B30"/>
    <w:rsid w:val="003B7CEE"/>
    <w:rsid w:val="003E3116"/>
    <w:rsid w:val="003F4537"/>
    <w:rsid w:val="003F57DA"/>
    <w:rsid w:val="004C7649"/>
    <w:rsid w:val="0050051D"/>
    <w:rsid w:val="00504C94"/>
    <w:rsid w:val="005074CC"/>
    <w:rsid w:val="00517065"/>
    <w:rsid w:val="00521337"/>
    <w:rsid w:val="0056082C"/>
    <w:rsid w:val="00563B19"/>
    <w:rsid w:val="00594BF8"/>
    <w:rsid w:val="005A3400"/>
    <w:rsid w:val="005C614D"/>
    <w:rsid w:val="006010A6"/>
    <w:rsid w:val="00603F33"/>
    <w:rsid w:val="0062261C"/>
    <w:rsid w:val="00624748"/>
    <w:rsid w:val="00640E20"/>
    <w:rsid w:val="007567BD"/>
    <w:rsid w:val="007913BC"/>
    <w:rsid w:val="007A2A4F"/>
    <w:rsid w:val="00802DA3"/>
    <w:rsid w:val="0084092F"/>
    <w:rsid w:val="00845C2F"/>
    <w:rsid w:val="008B5065"/>
    <w:rsid w:val="008E59E3"/>
    <w:rsid w:val="009438D5"/>
    <w:rsid w:val="00A11386"/>
    <w:rsid w:val="00A14270"/>
    <w:rsid w:val="00A23B89"/>
    <w:rsid w:val="00A72819"/>
    <w:rsid w:val="00AA0E01"/>
    <w:rsid w:val="00AA3A2B"/>
    <w:rsid w:val="00B349A5"/>
    <w:rsid w:val="00B44A4F"/>
    <w:rsid w:val="00B77321"/>
    <w:rsid w:val="00BD2832"/>
    <w:rsid w:val="00C50135"/>
    <w:rsid w:val="00C56F2F"/>
    <w:rsid w:val="00C97A19"/>
    <w:rsid w:val="00CA107D"/>
    <w:rsid w:val="00CA149B"/>
    <w:rsid w:val="00CA7E35"/>
    <w:rsid w:val="00CB5498"/>
    <w:rsid w:val="00CC011F"/>
    <w:rsid w:val="00D1126B"/>
    <w:rsid w:val="00D52786"/>
    <w:rsid w:val="00D8260E"/>
    <w:rsid w:val="00E4608C"/>
    <w:rsid w:val="00F56F8D"/>
    <w:rsid w:val="00F6334B"/>
    <w:rsid w:val="00F71684"/>
    <w:rsid w:val="00FA4F14"/>
    <w:rsid w:val="00FE2AEF"/>
    <w:rsid w:val="0261C3E7"/>
    <w:rsid w:val="05270B91"/>
    <w:rsid w:val="0A3A2166"/>
    <w:rsid w:val="0A8B282D"/>
    <w:rsid w:val="0AB09DCB"/>
    <w:rsid w:val="0AC69EFA"/>
    <w:rsid w:val="0D44A0EC"/>
    <w:rsid w:val="0E649F3B"/>
    <w:rsid w:val="12C989B2"/>
    <w:rsid w:val="14D4C69F"/>
    <w:rsid w:val="1545114E"/>
    <w:rsid w:val="15634EE2"/>
    <w:rsid w:val="17C95E45"/>
    <w:rsid w:val="17EBE339"/>
    <w:rsid w:val="18AA5328"/>
    <w:rsid w:val="1BAEA686"/>
    <w:rsid w:val="1C62051C"/>
    <w:rsid w:val="1E3F5D37"/>
    <w:rsid w:val="1E7AAAAE"/>
    <w:rsid w:val="1FF46B25"/>
    <w:rsid w:val="20A34DD6"/>
    <w:rsid w:val="21E7DBE5"/>
    <w:rsid w:val="235A6B2A"/>
    <w:rsid w:val="26D6B9DF"/>
    <w:rsid w:val="29670644"/>
    <w:rsid w:val="2A14DBDF"/>
    <w:rsid w:val="2A8252E3"/>
    <w:rsid w:val="2B160FC5"/>
    <w:rsid w:val="2BBC7823"/>
    <w:rsid w:val="2BF0FE84"/>
    <w:rsid w:val="2C59A56C"/>
    <w:rsid w:val="2CEEC0E7"/>
    <w:rsid w:val="2D4357D3"/>
    <w:rsid w:val="310A63F5"/>
    <w:rsid w:val="322D6472"/>
    <w:rsid w:val="338DB967"/>
    <w:rsid w:val="345332BB"/>
    <w:rsid w:val="35E42AAA"/>
    <w:rsid w:val="3680DBD1"/>
    <w:rsid w:val="36D07D0B"/>
    <w:rsid w:val="37E7F02F"/>
    <w:rsid w:val="39EA943C"/>
    <w:rsid w:val="3AD97C25"/>
    <w:rsid w:val="3BC8A82F"/>
    <w:rsid w:val="3D2DC0E5"/>
    <w:rsid w:val="3EF409AA"/>
    <w:rsid w:val="400086FC"/>
    <w:rsid w:val="4023436A"/>
    <w:rsid w:val="40BE394E"/>
    <w:rsid w:val="4238F4C7"/>
    <w:rsid w:val="42A10374"/>
    <w:rsid w:val="443CD3D5"/>
    <w:rsid w:val="45BF7E03"/>
    <w:rsid w:val="46F8E9D9"/>
    <w:rsid w:val="47DA0F0E"/>
    <w:rsid w:val="480B472E"/>
    <w:rsid w:val="48F7078E"/>
    <w:rsid w:val="49257146"/>
    <w:rsid w:val="49441DB6"/>
    <w:rsid w:val="49F31B90"/>
    <w:rsid w:val="49F99234"/>
    <w:rsid w:val="4A4EE52F"/>
    <w:rsid w:val="4C8287A6"/>
    <w:rsid w:val="4CDEB851"/>
    <w:rsid w:val="4ED7790E"/>
    <w:rsid w:val="4EDCA8D5"/>
    <w:rsid w:val="4F1D1EAC"/>
    <w:rsid w:val="4F5D2151"/>
    <w:rsid w:val="4FCB3C01"/>
    <w:rsid w:val="5145556A"/>
    <w:rsid w:val="51A8765F"/>
    <w:rsid w:val="52438A06"/>
    <w:rsid w:val="533F12CC"/>
    <w:rsid w:val="548DC0C9"/>
    <w:rsid w:val="551BDC8C"/>
    <w:rsid w:val="57FD244A"/>
    <w:rsid w:val="5C1EF1B2"/>
    <w:rsid w:val="5C65F70A"/>
    <w:rsid w:val="5C7A4417"/>
    <w:rsid w:val="5CF03D1F"/>
    <w:rsid w:val="5D6D3EE3"/>
    <w:rsid w:val="5E88C6A1"/>
    <w:rsid w:val="600E8EFA"/>
    <w:rsid w:val="60A583DD"/>
    <w:rsid w:val="629C79B0"/>
    <w:rsid w:val="6305308C"/>
    <w:rsid w:val="63545E92"/>
    <w:rsid w:val="6380B102"/>
    <w:rsid w:val="63DC55D4"/>
    <w:rsid w:val="656F0ABA"/>
    <w:rsid w:val="65F3B0F3"/>
    <w:rsid w:val="667CB995"/>
    <w:rsid w:val="67A4ADA2"/>
    <w:rsid w:val="680BA496"/>
    <w:rsid w:val="683F0C9B"/>
    <w:rsid w:val="68B9C110"/>
    <w:rsid w:val="69B4BF52"/>
    <w:rsid w:val="6A0D4AEE"/>
    <w:rsid w:val="6B52D65C"/>
    <w:rsid w:val="6BD6A6B0"/>
    <w:rsid w:val="6C15FBCB"/>
    <w:rsid w:val="6C25836C"/>
    <w:rsid w:val="6C69CBC0"/>
    <w:rsid w:val="6D56B56A"/>
    <w:rsid w:val="6E8A771E"/>
    <w:rsid w:val="759C693B"/>
    <w:rsid w:val="75CF9E81"/>
    <w:rsid w:val="786C943D"/>
    <w:rsid w:val="78FFD88F"/>
    <w:rsid w:val="79068B92"/>
    <w:rsid w:val="797B755B"/>
    <w:rsid w:val="7AC17CE8"/>
    <w:rsid w:val="7D357B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049F"/>
  <w15:chartTrackingRefBased/>
  <w15:docId w15:val="{3B24A48F-1A44-9748-8C53-582D49D0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8DE"/>
    <w:rPr>
      <w:rFonts w:ascii="Times New Roman" w:eastAsia="Times New Roman" w:hAnsi="Times New Roman" w:cs="Times New Roman"/>
    </w:rPr>
  </w:style>
  <w:style w:type="paragraph" w:styleId="Heading1">
    <w:name w:val="heading 1"/>
    <w:basedOn w:val="Normal"/>
    <w:next w:val="Normal"/>
    <w:link w:val="Heading1Char"/>
    <w:uiPriority w:val="9"/>
    <w:qFormat/>
    <w:rsid w:val="00CC01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E01"/>
    <w:pPr>
      <w:keepNext/>
      <w:keepLines/>
      <w:spacing w:before="40"/>
      <w:outlineLvl w:val="1"/>
    </w:pPr>
    <w:rPr>
      <w:rFonts w:asciiTheme="majorHAnsi" w:eastAsiaTheme="majorEastAsia" w:hAnsiTheme="majorHAnsi" w:cstheme="majorBidi"/>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01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1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C011F"/>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A14270"/>
    <w:pPr>
      <w:spacing w:before="100" w:beforeAutospacing="1" w:after="100" w:afterAutospacing="1"/>
    </w:pPr>
  </w:style>
  <w:style w:type="character" w:customStyle="1" w:styleId="normaltextrun">
    <w:name w:val="normaltextrun"/>
    <w:basedOn w:val="DefaultParagraphFont"/>
    <w:rsid w:val="00A14270"/>
  </w:style>
  <w:style w:type="character" w:customStyle="1" w:styleId="eop">
    <w:name w:val="eop"/>
    <w:basedOn w:val="DefaultParagraphFont"/>
    <w:rsid w:val="00A14270"/>
  </w:style>
  <w:style w:type="paragraph" w:styleId="ListParagraph">
    <w:name w:val="List Paragraph"/>
    <w:basedOn w:val="Normal"/>
    <w:uiPriority w:val="34"/>
    <w:qFormat/>
    <w:rsid w:val="00A14270"/>
    <w:pPr>
      <w:ind w:left="720"/>
      <w:contextualSpacing/>
    </w:pPr>
    <w:rPr>
      <w:rFonts w:asciiTheme="minorHAnsi" w:hAnsiTheme="minorHAnsi" w:cstheme="minorHAnsi"/>
    </w:rPr>
  </w:style>
  <w:style w:type="paragraph" w:styleId="FootnoteText">
    <w:name w:val="footnote text"/>
    <w:basedOn w:val="Normal"/>
    <w:link w:val="FootnoteTextChar"/>
    <w:uiPriority w:val="99"/>
    <w:unhideWhenUsed/>
    <w:rsid w:val="005C614D"/>
    <w:rPr>
      <w:rFonts w:asciiTheme="minorHAnsi" w:hAnsiTheme="minorHAnsi" w:cstheme="minorHAnsi"/>
      <w:sz w:val="20"/>
      <w:szCs w:val="20"/>
    </w:rPr>
  </w:style>
  <w:style w:type="character" w:customStyle="1" w:styleId="FootnoteTextChar">
    <w:name w:val="Footnote Text Char"/>
    <w:basedOn w:val="DefaultParagraphFont"/>
    <w:link w:val="FootnoteText"/>
    <w:uiPriority w:val="99"/>
    <w:rsid w:val="005C614D"/>
    <w:rPr>
      <w:sz w:val="20"/>
      <w:szCs w:val="20"/>
    </w:rPr>
  </w:style>
  <w:style w:type="character" w:styleId="FootnoteReference">
    <w:name w:val="footnote reference"/>
    <w:basedOn w:val="DefaultParagraphFont"/>
    <w:uiPriority w:val="99"/>
    <w:semiHidden/>
    <w:unhideWhenUsed/>
    <w:rsid w:val="005C614D"/>
    <w:rPr>
      <w:vertAlign w:val="superscript"/>
    </w:rPr>
  </w:style>
  <w:style w:type="character" w:styleId="Hyperlink">
    <w:name w:val="Hyperlink"/>
    <w:basedOn w:val="DefaultParagraphFont"/>
    <w:uiPriority w:val="99"/>
    <w:unhideWhenUsed/>
    <w:rsid w:val="005C614D"/>
    <w:rPr>
      <w:color w:val="0563C1" w:themeColor="hyperlink"/>
      <w:u w:val="single"/>
    </w:rPr>
  </w:style>
  <w:style w:type="character" w:customStyle="1" w:styleId="UnresolvedMention">
    <w:name w:val="Unresolved Mention"/>
    <w:basedOn w:val="DefaultParagraphFont"/>
    <w:uiPriority w:val="99"/>
    <w:semiHidden/>
    <w:unhideWhenUsed/>
    <w:rsid w:val="005C614D"/>
    <w:rPr>
      <w:color w:val="605E5C"/>
      <w:shd w:val="clear" w:color="auto" w:fill="E1DFDD"/>
    </w:rPr>
  </w:style>
  <w:style w:type="paragraph" w:styleId="Subtitle">
    <w:name w:val="Subtitle"/>
    <w:basedOn w:val="Normal"/>
    <w:next w:val="Normal"/>
    <w:link w:val="SubtitleChar"/>
    <w:uiPriority w:val="11"/>
    <w:qFormat/>
    <w:rsid w:val="00C97A19"/>
    <w:pPr>
      <w:numPr>
        <w:ilvl w:val="1"/>
      </w:numPr>
      <w:spacing w:after="160"/>
    </w:pPr>
    <w:rPr>
      <w:rFonts w:asciiTheme="minorHAnsi" w:eastAsiaTheme="minorEastAsia" w:hAnsiTheme="minorHAnsi" w:cs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C97A19"/>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AA0E01"/>
    <w:rPr>
      <w:rFonts w:asciiTheme="majorHAnsi" w:eastAsiaTheme="majorEastAsia" w:hAnsiTheme="majorHAnsi" w:cstheme="majorBidi"/>
      <w:color w:val="00B0F0"/>
    </w:rPr>
  </w:style>
  <w:style w:type="paragraph" w:styleId="BalloonText">
    <w:name w:val="Balloon Text"/>
    <w:basedOn w:val="Normal"/>
    <w:link w:val="BalloonTextChar"/>
    <w:uiPriority w:val="99"/>
    <w:semiHidden/>
    <w:unhideWhenUsed/>
    <w:rsid w:val="00AA0E01"/>
    <w:rPr>
      <w:sz w:val="18"/>
      <w:szCs w:val="18"/>
    </w:rPr>
  </w:style>
  <w:style w:type="character" w:customStyle="1" w:styleId="BalloonTextChar">
    <w:name w:val="Balloon Text Char"/>
    <w:basedOn w:val="DefaultParagraphFont"/>
    <w:link w:val="BalloonText"/>
    <w:uiPriority w:val="99"/>
    <w:semiHidden/>
    <w:rsid w:val="00AA0E01"/>
    <w:rPr>
      <w:rFonts w:ascii="Times New Roman" w:hAnsi="Times New Roman" w:cs="Times New Roman"/>
      <w:sz w:val="18"/>
      <w:szCs w:val="18"/>
    </w:rPr>
  </w:style>
  <w:style w:type="paragraph" w:styleId="Header">
    <w:name w:val="header"/>
    <w:basedOn w:val="Normal"/>
    <w:link w:val="HeaderChar"/>
    <w:uiPriority w:val="99"/>
    <w:unhideWhenUsed/>
    <w:rsid w:val="00D52786"/>
    <w:pPr>
      <w:tabs>
        <w:tab w:val="center" w:pos="4680"/>
        <w:tab w:val="right" w:pos="9360"/>
      </w:tabs>
    </w:pPr>
    <w:rPr>
      <w:rFonts w:asciiTheme="minorHAnsi" w:hAnsiTheme="minorHAnsi" w:cstheme="minorHAnsi"/>
    </w:rPr>
  </w:style>
  <w:style w:type="character" w:customStyle="1" w:styleId="HeaderChar">
    <w:name w:val="Header Char"/>
    <w:basedOn w:val="DefaultParagraphFont"/>
    <w:link w:val="Header"/>
    <w:uiPriority w:val="99"/>
    <w:rsid w:val="00D52786"/>
    <w:rPr>
      <w:rFonts w:eastAsia="Times New Roman" w:cstheme="minorHAnsi"/>
    </w:rPr>
  </w:style>
  <w:style w:type="paragraph" w:styleId="Footer">
    <w:name w:val="footer"/>
    <w:basedOn w:val="Normal"/>
    <w:link w:val="FooterChar"/>
    <w:uiPriority w:val="99"/>
    <w:unhideWhenUsed/>
    <w:rsid w:val="00D52786"/>
    <w:pPr>
      <w:tabs>
        <w:tab w:val="center" w:pos="4680"/>
        <w:tab w:val="right" w:pos="9360"/>
      </w:tabs>
    </w:pPr>
    <w:rPr>
      <w:rFonts w:asciiTheme="minorHAnsi" w:hAnsiTheme="minorHAnsi" w:cstheme="minorHAnsi"/>
    </w:rPr>
  </w:style>
  <w:style w:type="character" w:customStyle="1" w:styleId="FooterChar">
    <w:name w:val="Footer Char"/>
    <w:basedOn w:val="DefaultParagraphFont"/>
    <w:link w:val="Footer"/>
    <w:uiPriority w:val="99"/>
    <w:rsid w:val="00D52786"/>
    <w:rPr>
      <w:rFonts w:eastAsia="Times New Roman" w:cstheme="minorHAnsi"/>
    </w:rPr>
  </w:style>
  <w:style w:type="character" w:styleId="PageNumber">
    <w:name w:val="page number"/>
    <w:basedOn w:val="DefaultParagraphFont"/>
    <w:uiPriority w:val="99"/>
    <w:semiHidden/>
    <w:unhideWhenUsed/>
    <w:rsid w:val="00D52786"/>
  </w:style>
  <w:style w:type="character" w:styleId="CommentReference">
    <w:name w:val="annotation reference"/>
    <w:basedOn w:val="DefaultParagraphFont"/>
    <w:uiPriority w:val="99"/>
    <w:semiHidden/>
    <w:unhideWhenUsed/>
    <w:rsid w:val="00A72819"/>
    <w:rPr>
      <w:sz w:val="16"/>
      <w:szCs w:val="16"/>
    </w:rPr>
  </w:style>
  <w:style w:type="paragraph" w:styleId="CommentText">
    <w:name w:val="annotation text"/>
    <w:basedOn w:val="Normal"/>
    <w:link w:val="CommentTextChar"/>
    <w:uiPriority w:val="99"/>
    <w:semiHidden/>
    <w:unhideWhenUsed/>
    <w:rsid w:val="00A72819"/>
    <w:rPr>
      <w:sz w:val="20"/>
      <w:szCs w:val="20"/>
    </w:rPr>
  </w:style>
  <w:style w:type="character" w:customStyle="1" w:styleId="CommentTextChar">
    <w:name w:val="Comment Text Char"/>
    <w:basedOn w:val="DefaultParagraphFont"/>
    <w:link w:val="CommentText"/>
    <w:uiPriority w:val="99"/>
    <w:semiHidden/>
    <w:rsid w:val="00A728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2819"/>
    <w:rPr>
      <w:b/>
      <w:bCs/>
    </w:rPr>
  </w:style>
  <w:style w:type="character" w:customStyle="1" w:styleId="CommentSubjectChar">
    <w:name w:val="Comment Subject Char"/>
    <w:basedOn w:val="CommentTextChar"/>
    <w:link w:val="CommentSubject"/>
    <w:uiPriority w:val="99"/>
    <w:semiHidden/>
    <w:rsid w:val="00A72819"/>
    <w:rPr>
      <w:rFonts w:ascii="Times New Roman" w:eastAsia="Times New Roman" w:hAnsi="Times New Roman" w:cs="Times New Roman"/>
      <w:b/>
      <w:bCs/>
      <w:sz w:val="20"/>
      <w:szCs w:val="2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6777">
      <w:bodyDiv w:val="1"/>
      <w:marLeft w:val="0"/>
      <w:marRight w:val="0"/>
      <w:marTop w:val="0"/>
      <w:marBottom w:val="0"/>
      <w:divBdr>
        <w:top w:val="none" w:sz="0" w:space="0" w:color="auto"/>
        <w:left w:val="none" w:sz="0" w:space="0" w:color="auto"/>
        <w:bottom w:val="none" w:sz="0" w:space="0" w:color="auto"/>
        <w:right w:val="none" w:sz="0" w:space="0" w:color="auto"/>
      </w:divBdr>
    </w:div>
    <w:div w:id="243801612">
      <w:bodyDiv w:val="1"/>
      <w:marLeft w:val="0"/>
      <w:marRight w:val="0"/>
      <w:marTop w:val="0"/>
      <w:marBottom w:val="0"/>
      <w:divBdr>
        <w:top w:val="none" w:sz="0" w:space="0" w:color="auto"/>
        <w:left w:val="none" w:sz="0" w:space="0" w:color="auto"/>
        <w:bottom w:val="none" w:sz="0" w:space="0" w:color="auto"/>
        <w:right w:val="none" w:sz="0" w:space="0" w:color="auto"/>
      </w:divBdr>
    </w:div>
    <w:div w:id="470563316">
      <w:bodyDiv w:val="1"/>
      <w:marLeft w:val="0"/>
      <w:marRight w:val="0"/>
      <w:marTop w:val="0"/>
      <w:marBottom w:val="0"/>
      <w:divBdr>
        <w:top w:val="none" w:sz="0" w:space="0" w:color="auto"/>
        <w:left w:val="none" w:sz="0" w:space="0" w:color="auto"/>
        <w:bottom w:val="none" w:sz="0" w:space="0" w:color="auto"/>
        <w:right w:val="none" w:sz="0" w:space="0" w:color="auto"/>
      </w:divBdr>
    </w:div>
    <w:div w:id="516231882">
      <w:bodyDiv w:val="1"/>
      <w:marLeft w:val="0"/>
      <w:marRight w:val="0"/>
      <w:marTop w:val="0"/>
      <w:marBottom w:val="0"/>
      <w:divBdr>
        <w:top w:val="none" w:sz="0" w:space="0" w:color="auto"/>
        <w:left w:val="none" w:sz="0" w:space="0" w:color="auto"/>
        <w:bottom w:val="none" w:sz="0" w:space="0" w:color="auto"/>
        <w:right w:val="none" w:sz="0" w:space="0" w:color="auto"/>
      </w:divBdr>
    </w:div>
    <w:div w:id="715198448">
      <w:bodyDiv w:val="1"/>
      <w:marLeft w:val="0"/>
      <w:marRight w:val="0"/>
      <w:marTop w:val="0"/>
      <w:marBottom w:val="0"/>
      <w:divBdr>
        <w:top w:val="none" w:sz="0" w:space="0" w:color="auto"/>
        <w:left w:val="none" w:sz="0" w:space="0" w:color="auto"/>
        <w:bottom w:val="none" w:sz="0" w:space="0" w:color="auto"/>
        <w:right w:val="none" w:sz="0" w:space="0" w:color="auto"/>
      </w:divBdr>
    </w:div>
    <w:div w:id="790171651">
      <w:bodyDiv w:val="1"/>
      <w:marLeft w:val="0"/>
      <w:marRight w:val="0"/>
      <w:marTop w:val="0"/>
      <w:marBottom w:val="0"/>
      <w:divBdr>
        <w:top w:val="none" w:sz="0" w:space="0" w:color="auto"/>
        <w:left w:val="none" w:sz="0" w:space="0" w:color="auto"/>
        <w:bottom w:val="none" w:sz="0" w:space="0" w:color="auto"/>
        <w:right w:val="none" w:sz="0" w:space="0" w:color="auto"/>
      </w:divBdr>
    </w:div>
    <w:div w:id="1047875506">
      <w:bodyDiv w:val="1"/>
      <w:marLeft w:val="0"/>
      <w:marRight w:val="0"/>
      <w:marTop w:val="0"/>
      <w:marBottom w:val="0"/>
      <w:divBdr>
        <w:top w:val="none" w:sz="0" w:space="0" w:color="auto"/>
        <w:left w:val="none" w:sz="0" w:space="0" w:color="auto"/>
        <w:bottom w:val="none" w:sz="0" w:space="0" w:color="auto"/>
        <w:right w:val="none" w:sz="0" w:space="0" w:color="auto"/>
      </w:divBdr>
      <w:divsChild>
        <w:div w:id="116144771">
          <w:marLeft w:val="0"/>
          <w:marRight w:val="0"/>
          <w:marTop w:val="0"/>
          <w:marBottom w:val="0"/>
          <w:divBdr>
            <w:top w:val="none" w:sz="0" w:space="0" w:color="auto"/>
            <w:left w:val="none" w:sz="0" w:space="0" w:color="auto"/>
            <w:bottom w:val="none" w:sz="0" w:space="0" w:color="auto"/>
            <w:right w:val="none" w:sz="0" w:space="0" w:color="auto"/>
          </w:divBdr>
        </w:div>
        <w:div w:id="1004354989">
          <w:marLeft w:val="0"/>
          <w:marRight w:val="0"/>
          <w:marTop w:val="0"/>
          <w:marBottom w:val="0"/>
          <w:divBdr>
            <w:top w:val="none" w:sz="0" w:space="0" w:color="auto"/>
            <w:left w:val="none" w:sz="0" w:space="0" w:color="auto"/>
            <w:bottom w:val="none" w:sz="0" w:space="0" w:color="auto"/>
            <w:right w:val="none" w:sz="0" w:space="0" w:color="auto"/>
          </w:divBdr>
        </w:div>
        <w:div w:id="1733772775">
          <w:marLeft w:val="0"/>
          <w:marRight w:val="0"/>
          <w:marTop w:val="0"/>
          <w:marBottom w:val="0"/>
          <w:divBdr>
            <w:top w:val="none" w:sz="0" w:space="0" w:color="auto"/>
            <w:left w:val="none" w:sz="0" w:space="0" w:color="auto"/>
            <w:bottom w:val="none" w:sz="0" w:space="0" w:color="auto"/>
            <w:right w:val="none" w:sz="0" w:space="0" w:color="auto"/>
          </w:divBdr>
          <w:divsChild>
            <w:div w:id="1653409848">
              <w:marLeft w:val="0"/>
              <w:marRight w:val="0"/>
              <w:marTop w:val="0"/>
              <w:marBottom w:val="0"/>
              <w:divBdr>
                <w:top w:val="none" w:sz="0" w:space="0" w:color="auto"/>
                <w:left w:val="none" w:sz="0" w:space="0" w:color="auto"/>
                <w:bottom w:val="none" w:sz="0" w:space="0" w:color="auto"/>
                <w:right w:val="none" w:sz="0" w:space="0" w:color="auto"/>
              </w:divBdr>
            </w:div>
          </w:divsChild>
        </w:div>
        <w:div w:id="1338073397">
          <w:marLeft w:val="0"/>
          <w:marRight w:val="0"/>
          <w:marTop w:val="0"/>
          <w:marBottom w:val="0"/>
          <w:divBdr>
            <w:top w:val="none" w:sz="0" w:space="0" w:color="auto"/>
            <w:left w:val="none" w:sz="0" w:space="0" w:color="auto"/>
            <w:bottom w:val="none" w:sz="0" w:space="0" w:color="auto"/>
            <w:right w:val="none" w:sz="0" w:space="0" w:color="auto"/>
          </w:divBdr>
          <w:divsChild>
            <w:div w:id="773214477">
              <w:marLeft w:val="0"/>
              <w:marRight w:val="0"/>
              <w:marTop w:val="0"/>
              <w:marBottom w:val="0"/>
              <w:divBdr>
                <w:top w:val="none" w:sz="0" w:space="0" w:color="auto"/>
                <w:left w:val="none" w:sz="0" w:space="0" w:color="auto"/>
                <w:bottom w:val="none" w:sz="0" w:space="0" w:color="auto"/>
                <w:right w:val="none" w:sz="0" w:space="0" w:color="auto"/>
              </w:divBdr>
            </w:div>
            <w:div w:id="756949232">
              <w:marLeft w:val="0"/>
              <w:marRight w:val="0"/>
              <w:marTop w:val="0"/>
              <w:marBottom w:val="0"/>
              <w:divBdr>
                <w:top w:val="none" w:sz="0" w:space="0" w:color="auto"/>
                <w:left w:val="none" w:sz="0" w:space="0" w:color="auto"/>
                <w:bottom w:val="none" w:sz="0" w:space="0" w:color="auto"/>
                <w:right w:val="none" w:sz="0" w:space="0" w:color="auto"/>
              </w:divBdr>
            </w:div>
            <w:div w:id="1325551950">
              <w:marLeft w:val="0"/>
              <w:marRight w:val="0"/>
              <w:marTop w:val="0"/>
              <w:marBottom w:val="0"/>
              <w:divBdr>
                <w:top w:val="none" w:sz="0" w:space="0" w:color="auto"/>
                <w:left w:val="none" w:sz="0" w:space="0" w:color="auto"/>
                <w:bottom w:val="none" w:sz="0" w:space="0" w:color="auto"/>
                <w:right w:val="none" w:sz="0" w:space="0" w:color="auto"/>
              </w:divBdr>
            </w:div>
          </w:divsChild>
        </w:div>
        <w:div w:id="2022581984">
          <w:marLeft w:val="0"/>
          <w:marRight w:val="0"/>
          <w:marTop w:val="0"/>
          <w:marBottom w:val="0"/>
          <w:divBdr>
            <w:top w:val="none" w:sz="0" w:space="0" w:color="auto"/>
            <w:left w:val="none" w:sz="0" w:space="0" w:color="auto"/>
            <w:bottom w:val="none" w:sz="0" w:space="0" w:color="auto"/>
            <w:right w:val="none" w:sz="0" w:space="0" w:color="auto"/>
          </w:divBdr>
          <w:divsChild>
            <w:div w:id="1681738481">
              <w:marLeft w:val="0"/>
              <w:marRight w:val="0"/>
              <w:marTop w:val="0"/>
              <w:marBottom w:val="0"/>
              <w:divBdr>
                <w:top w:val="none" w:sz="0" w:space="0" w:color="auto"/>
                <w:left w:val="none" w:sz="0" w:space="0" w:color="auto"/>
                <w:bottom w:val="none" w:sz="0" w:space="0" w:color="auto"/>
                <w:right w:val="none" w:sz="0" w:space="0" w:color="auto"/>
              </w:divBdr>
            </w:div>
            <w:div w:id="361243847">
              <w:marLeft w:val="0"/>
              <w:marRight w:val="0"/>
              <w:marTop w:val="0"/>
              <w:marBottom w:val="0"/>
              <w:divBdr>
                <w:top w:val="none" w:sz="0" w:space="0" w:color="auto"/>
                <w:left w:val="none" w:sz="0" w:space="0" w:color="auto"/>
                <w:bottom w:val="none" w:sz="0" w:space="0" w:color="auto"/>
                <w:right w:val="none" w:sz="0" w:space="0" w:color="auto"/>
              </w:divBdr>
            </w:div>
            <w:div w:id="1337345792">
              <w:marLeft w:val="0"/>
              <w:marRight w:val="0"/>
              <w:marTop w:val="0"/>
              <w:marBottom w:val="0"/>
              <w:divBdr>
                <w:top w:val="none" w:sz="0" w:space="0" w:color="auto"/>
                <w:left w:val="none" w:sz="0" w:space="0" w:color="auto"/>
                <w:bottom w:val="none" w:sz="0" w:space="0" w:color="auto"/>
                <w:right w:val="none" w:sz="0" w:space="0" w:color="auto"/>
              </w:divBdr>
            </w:div>
          </w:divsChild>
        </w:div>
        <w:div w:id="249169507">
          <w:marLeft w:val="0"/>
          <w:marRight w:val="0"/>
          <w:marTop w:val="0"/>
          <w:marBottom w:val="0"/>
          <w:divBdr>
            <w:top w:val="none" w:sz="0" w:space="0" w:color="auto"/>
            <w:left w:val="none" w:sz="0" w:space="0" w:color="auto"/>
            <w:bottom w:val="none" w:sz="0" w:space="0" w:color="auto"/>
            <w:right w:val="none" w:sz="0" w:space="0" w:color="auto"/>
          </w:divBdr>
          <w:divsChild>
            <w:div w:id="773747747">
              <w:marLeft w:val="0"/>
              <w:marRight w:val="0"/>
              <w:marTop w:val="0"/>
              <w:marBottom w:val="0"/>
              <w:divBdr>
                <w:top w:val="none" w:sz="0" w:space="0" w:color="auto"/>
                <w:left w:val="none" w:sz="0" w:space="0" w:color="auto"/>
                <w:bottom w:val="none" w:sz="0" w:space="0" w:color="auto"/>
                <w:right w:val="none" w:sz="0" w:space="0" w:color="auto"/>
              </w:divBdr>
            </w:div>
          </w:divsChild>
        </w:div>
        <w:div w:id="1372269892">
          <w:marLeft w:val="0"/>
          <w:marRight w:val="0"/>
          <w:marTop w:val="0"/>
          <w:marBottom w:val="0"/>
          <w:divBdr>
            <w:top w:val="none" w:sz="0" w:space="0" w:color="auto"/>
            <w:left w:val="none" w:sz="0" w:space="0" w:color="auto"/>
            <w:bottom w:val="none" w:sz="0" w:space="0" w:color="auto"/>
            <w:right w:val="none" w:sz="0" w:space="0" w:color="auto"/>
          </w:divBdr>
          <w:divsChild>
            <w:div w:id="649752884">
              <w:marLeft w:val="0"/>
              <w:marRight w:val="0"/>
              <w:marTop w:val="0"/>
              <w:marBottom w:val="0"/>
              <w:divBdr>
                <w:top w:val="none" w:sz="0" w:space="0" w:color="auto"/>
                <w:left w:val="none" w:sz="0" w:space="0" w:color="auto"/>
                <w:bottom w:val="none" w:sz="0" w:space="0" w:color="auto"/>
                <w:right w:val="none" w:sz="0" w:space="0" w:color="auto"/>
              </w:divBdr>
            </w:div>
            <w:div w:id="184490903">
              <w:marLeft w:val="0"/>
              <w:marRight w:val="0"/>
              <w:marTop w:val="0"/>
              <w:marBottom w:val="0"/>
              <w:divBdr>
                <w:top w:val="none" w:sz="0" w:space="0" w:color="auto"/>
                <w:left w:val="none" w:sz="0" w:space="0" w:color="auto"/>
                <w:bottom w:val="none" w:sz="0" w:space="0" w:color="auto"/>
                <w:right w:val="none" w:sz="0" w:space="0" w:color="auto"/>
              </w:divBdr>
            </w:div>
            <w:div w:id="272251907">
              <w:marLeft w:val="0"/>
              <w:marRight w:val="0"/>
              <w:marTop w:val="0"/>
              <w:marBottom w:val="0"/>
              <w:divBdr>
                <w:top w:val="none" w:sz="0" w:space="0" w:color="auto"/>
                <w:left w:val="none" w:sz="0" w:space="0" w:color="auto"/>
                <w:bottom w:val="none" w:sz="0" w:space="0" w:color="auto"/>
                <w:right w:val="none" w:sz="0" w:space="0" w:color="auto"/>
              </w:divBdr>
            </w:div>
            <w:div w:id="1111972599">
              <w:marLeft w:val="0"/>
              <w:marRight w:val="0"/>
              <w:marTop w:val="0"/>
              <w:marBottom w:val="0"/>
              <w:divBdr>
                <w:top w:val="none" w:sz="0" w:space="0" w:color="auto"/>
                <w:left w:val="none" w:sz="0" w:space="0" w:color="auto"/>
                <w:bottom w:val="none" w:sz="0" w:space="0" w:color="auto"/>
                <w:right w:val="none" w:sz="0" w:space="0" w:color="auto"/>
              </w:divBdr>
            </w:div>
          </w:divsChild>
        </w:div>
        <w:div w:id="443501454">
          <w:marLeft w:val="0"/>
          <w:marRight w:val="0"/>
          <w:marTop w:val="0"/>
          <w:marBottom w:val="0"/>
          <w:divBdr>
            <w:top w:val="none" w:sz="0" w:space="0" w:color="auto"/>
            <w:left w:val="none" w:sz="0" w:space="0" w:color="auto"/>
            <w:bottom w:val="none" w:sz="0" w:space="0" w:color="auto"/>
            <w:right w:val="none" w:sz="0" w:space="0" w:color="auto"/>
          </w:divBdr>
          <w:divsChild>
            <w:div w:id="1300568720">
              <w:marLeft w:val="0"/>
              <w:marRight w:val="0"/>
              <w:marTop w:val="0"/>
              <w:marBottom w:val="0"/>
              <w:divBdr>
                <w:top w:val="none" w:sz="0" w:space="0" w:color="auto"/>
                <w:left w:val="none" w:sz="0" w:space="0" w:color="auto"/>
                <w:bottom w:val="none" w:sz="0" w:space="0" w:color="auto"/>
                <w:right w:val="none" w:sz="0" w:space="0" w:color="auto"/>
              </w:divBdr>
            </w:div>
          </w:divsChild>
        </w:div>
        <w:div w:id="946549086">
          <w:marLeft w:val="0"/>
          <w:marRight w:val="0"/>
          <w:marTop w:val="0"/>
          <w:marBottom w:val="0"/>
          <w:divBdr>
            <w:top w:val="none" w:sz="0" w:space="0" w:color="auto"/>
            <w:left w:val="none" w:sz="0" w:space="0" w:color="auto"/>
            <w:bottom w:val="none" w:sz="0" w:space="0" w:color="auto"/>
            <w:right w:val="none" w:sz="0" w:space="0" w:color="auto"/>
          </w:divBdr>
          <w:divsChild>
            <w:div w:id="529799906">
              <w:marLeft w:val="0"/>
              <w:marRight w:val="0"/>
              <w:marTop w:val="0"/>
              <w:marBottom w:val="0"/>
              <w:divBdr>
                <w:top w:val="none" w:sz="0" w:space="0" w:color="auto"/>
                <w:left w:val="none" w:sz="0" w:space="0" w:color="auto"/>
                <w:bottom w:val="none" w:sz="0" w:space="0" w:color="auto"/>
                <w:right w:val="none" w:sz="0" w:space="0" w:color="auto"/>
              </w:divBdr>
            </w:div>
            <w:div w:id="1801068441">
              <w:marLeft w:val="0"/>
              <w:marRight w:val="0"/>
              <w:marTop w:val="0"/>
              <w:marBottom w:val="0"/>
              <w:divBdr>
                <w:top w:val="none" w:sz="0" w:space="0" w:color="auto"/>
                <w:left w:val="none" w:sz="0" w:space="0" w:color="auto"/>
                <w:bottom w:val="none" w:sz="0" w:space="0" w:color="auto"/>
                <w:right w:val="none" w:sz="0" w:space="0" w:color="auto"/>
              </w:divBdr>
            </w:div>
          </w:divsChild>
        </w:div>
        <w:div w:id="902527115">
          <w:marLeft w:val="0"/>
          <w:marRight w:val="0"/>
          <w:marTop w:val="0"/>
          <w:marBottom w:val="0"/>
          <w:divBdr>
            <w:top w:val="none" w:sz="0" w:space="0" w:color="auto"/>
            <w:left w:val="none" w:sz="0" w:space="0" w:color="auto"/>
            <w:bottom w:val="none" w:sz="0" w:space="0" w:color="auto"/>
            <w:right w:val="none" w:sz="0" w:space="0" w:color="auto"/>
          </w:divBdr>
          <w:divsChild>
            <w:div w:id="2039508075">
              <w:marLeft w:val="0"/>
              <w:marRight w:val="0"/>
              <w:marTop w:val="0"/>
              <w:marBottom w:val="0"/>
              <w:divBdr>
                <w:top w:val="none" w:sz="0" w:space="0" w:color="auto"/>
                <w:left w:val="none" w:sz="0" w:space="0" w:color="auto"/>
                <w:bottom w:val="none" w:sz="0" w:space="0" w:color="auto"/>
                <w:right w:val="none" w:sz="0" w:space="0" w:color="auto"/>
              </w:divBdr>
            </w:div>
            <w:div w:id="642388948">
              <w:marLeft w:val="0"/>
              <w:marRight w:val="0"/>
              <w:marTop w:val="0"/>
              <w:marBottom w:val="0"/>
              <w:divBdr>
                <w:top w:val="none" w:sz="0" w:space="0" w:color="auto"/>
                <w:left w:val="none" w:sz="0" w:space="0" w:color="auto"/>
                <w:bottom w:val="none" w:sz="0" w:space="0" w:color="auto"/>
                <w:right w:val="none" w:sz="0" w:space="0" w:color="auto"/>
              </w:divBdr>
            </w:div>
          </w:divsChild>
        </w:div>
        <w:div w:id="756052479">
          <w:marLeft w:val="0"/>
          <w:marRight w:val="0"/>
          <w:marTop w:val="0"/>
          <w:marBottom w:val="0"/>
          <w:divBdr>
            <w:top w:val="none" w:sz="0" w:space="0" w:color="auto"/>
            <w:left w:val="none" w:sz="0" w:space="0" w:color="auto"/>
            <w:bottom w:val="none" w:sz="0" w:space="0" w:color="auto"/>
            <w:right w:val="none" w:sz="0" w:space="0" w:color="auto"/>
          </w:divBdr>
          <w:divsChild>
            <w:div w:id="336617660">
              <w:marLeft w:val="0"/>
              <w:marRight w:val="0"/>
              <w:marTop w:val="0"/>
              <w:marBottom w:val="0"/>
              <w:divBdr>
                <w:top w:val="none" w:sz="0" w:space="0" w:color="auto"/>
                <w:left w:val="none" w:sz="0" w:space="0" w:color="auto"/>
                <w:bottom w:val="none" w:sz="0" w:space="0" w:color="auto"/>
                <w:right w:val="none" w:sz="0" w:space="0" w:color="auto"/>
              </w:divBdr>
            </w:div>
          </w:divsChild>
        </w:div>
        <w:div w:id="1809780254">
          <w:marLeft w:val="0"/>
          <w:marRight w:val="0"/>
          <w:marTop w:val="0"/>
          <w:marBottom w:val="0"/>
          <w:divBdr>
            <w:top w:val="none" w:sz="0" w:space="0" w:color="auto"/>
            <w:left w:val="none" w:sz="0" w:space="0" w:color="auto"/>
            <w:bottom w:val="none" w:sz="0" w:space="0" w:color="auto"/>
            <w:right w:val="none" w:sz="0" w:space="0" w:color="auto"/>
          </w:divBdr>
          <w:divsChild>
            <w:div w:id="550654478">
              <w:marLeft w:val="0"/>
              <w:marRight w:val="0"/>
              <w:marTop w:val="0"/>
              <w:marBottom w:val="0"/>
              <w:divBdr>
                <w:top w:val="none" w:sz="0" w:space="0" w:color="auto"/>
                <w:left w:val="none" w:sz="0" w:space="0" w:color="auto"/>
                <w:bottom w:val="none" w:sz="0" w:space="0" w:color="auto"/>
                <w:right w:val="none" w:sz="0" w:space="0" w:color="auto"/>
              </w:divBdr>
            </w:div>
            <w:div w:id="2029136529">
              <w:marLeft w:val="0"/>
              <w:marRight w:val="0"/>
              <w:marTop w:val="0"/>
              <w:marBottom w:val="0"/>
              <w:divBdr>
                <w:top w:val="none" w:sz="0" w:space="0" w:color="auto"/>
                <w:left w:val="none" w:sz="0" w:space="0" w:color="auto"/>
                <w:bottom w:val="none" w:sz="0" w:space="0" w:color="auto"/>
                <w:right w:val="none" w:sz="0" w:space="0" w:color="auto"/>
              </w:divBdr>
            </w:div>
            <w:div w:id="246230062">
              <w:marLeft w:val="0"/>
              <w:marRight w:val="0"/>
              <w:marTop w:val="0"/>
              <w:marBottom w:val="0"/>
              <w:divBdr>
                <w:top w:val="none" w:sz="0" w:space="0" w:color="auto"/>
                <w:left w:val="none" w:sz="0" w:space="0" w:color="auto"/>
                <w:bottom w:val="none" w:sz="0" w:space="0" w:color="auto"/>
                <w:right w:val="none" w:sz="0" w:space="0" w:color="auto"/>
              </w:divBdr>
            </w:div>
            <w:div w:id="1143278746">
              <w:marLeft w:val="0"/>
              <w:marRight w:val="0"/>
              <w:marTop w:val="0"/>
              <w:marBottom w:val="0"/>
              <w:divBdr>
                <w:top w:val="none" w:sz="0" w:space="0" w:color="auto"/>
                <w:left w:val="none" w:sz="0" w:space="0" w:color="auto"/>
                <w:bottom w:val="none" w:sz="0" w:space="0" w:color="auto"/>
                <w:right w:val="none" w:sz="0" w:space="0" w:color="auto"/>
              </w:divBdr>
            </w:div>
          </w:divsChild>
        </w:div>
        <w:div w:id="805510010">
          <w:marLeft w:val="0"/>
          <w:marRight w:val="0"/>
          <w:marTop w:val="0"/>
          <w:marBottom w:val="0"/>
          <w:divBdr>
            <w:top w:val="none" w:sz="0" w:space="0" w:color="auto"/>
            <w:left w:val="none" w:sz="0" w:space="0" w:color="auto"/>
            <w:bottom w:val="none" w:sz="0" w:space="0" w:color="auto"/>
            <w:right w:val="none" w:sz="0" w:space="0" w:color="auto"/>
          </w:divBdr>
          <w:divsChild>
            <w:div w:id="1978147987">
              <w:marLeft w:val="0"/>
              <w:marRight w:val="0"/>
              <w:marTop w:val="0"/>
              <w:marBottom w:val="0"/>
              <w:divBdr>
                <w:top w:val="none" w:sz="0" w:space="0" w:color="auto"/>
                <w:left w:val="none" w:sz="0" w:space="0" w:color="auto"/>
                <w:bottom w:val="none" w:sz="0" w:space="0" w:color="auto"/>
                <w:right w:val="none" w:sz="0" w:space="0" w:color="auto"/>
              </w:divBdr>
            </w:div>
          </w:divsChild>
        </w:div>
        <w:div w:id="1486360527">
          <w:marLeft w:val="0"/>
          <w:marRight w:val="0"/>
          <w:marTop w:val="0"/>
          <w:marBottom w:val="0"/>
          <w:divBdr>
            <w:top w:val="none" w:sz="0" w:space="0" w:color="auto"/>
            <w:left w:val="none" w:sz="0" w:space="0" w:color="auto"/>
            <w:bottom w:val="none" w:sz="0" w:space="0" w:color="auto"/>
            <w:right w:val="none" w:sz="0" w:space="0" w:color="auto"/>
          </w:divBdr>
          <w:divsChild>
            <w:div w:id="1318873575">
              <w:marLeft w:val="0"/>
              <w:marRight w:val="0"/>
              <w:marTop w:val="0"/>
              <w:marBottom w:val="0"/>
              <w:divBdr>
                <w:top w:val="none" w:sz="0" w:space="0" w:color="auto"/>
                <w:left w:val="none" w:sz="0" w:space="0" w:color="auto"/>
                <w:bottom w:val="none" w:sz="0" w:space="0" w:color="auto"/>
                <w:right w:val="none" w:sz="0" w:space="0" w:color="auto"/>
              </w:divBdr>
            </w:div>
            <w:div w:id="1783958187">
              <w:marLeft w:val="0"/>
              <w:marRight w:val="0"/>
              <w:marTop w:val="0"/>
              <w:marBottom w:val="0"/>
              <w:divBdr>
                <w:top w:val="none" w:sz="0" w:space="0" w:color="auto"/>
                <w:left w:val="none" w:sz="0" w:space="0" w:color="auto"/>
                <w:bottom w:val="none" w:sz="0" w:space="0" w:color="auto"/>
                <w:right w:val="none" w:sz="0" w:space="0" w:color="auto"/>
              </w:divBdr>
            </w:div>
            <w:div w:id="1495491957">
              <w:marLeft w:val="0"/>
              <w:marRight w:val="0"/>
              <w:marTop w:val="0"/>
              <w:marBottom w:val="0"/>
              <w:divBdr>
                <w:top w:val="none" w:sz="0" w:space="0" w:color="auto"/>
                <w:left w:val="none" w:sz="0" w:space="0" w:color="auto"/>
                <w:bottom w:val="none" w:sz="0" w:space="0" w:color="auto"/>
                <w:right w:val="none" w:sz="0" w:space="0" w:color="auto"/>
              </w:divBdr>
            </w:div>
          </w:divsChild>
        </w:div>
        <w:div w:id="1054086531">
          <w:marLeft w:val="0"/>
          <w:marRight w:val="0"/>
          <w:marTop w:val="0"/>
          <w:marBottom w:val="0"/>
          <w:divBdr>
            <w:top w:val="none" w:sz="0" w:space="0" w:color="auto"/>
            <w:left w:val="none" w:sz="0" w:space="0" w:color="auto"/>
            <w:bottom w:val="none" w:sz="0" w:space="0" w:color="auto"/>
            <w:right w:val="none" w:sz="0" w:space="0" w:color="auto"/>
          </w:divBdr>
          <w:divsChild>
            <w:div w:id="1764061570">
              <w:marLeft w:val="0"/>
              <w:marRight w:val="0"/>
              <w:marTop w:val="0"/>
              <w:marBottom w:val="0"/>
              <w:divBdr>
                <w:top w:val="none" w:sz="0" w:space="0" w:color="auto"/>
                <w:left w:val="none" w:sz="0" w:space="0" w:color="auto"/>
                <w:bottom w:val="none" w:sz="0" w:space="0" w:color="auto"/>
                <w:right w:val="none" w:sz="0" w:space="0" w:color="auto"/>
              </w:divBdr>
            </w:div>
          </w:divsChild>
        </w:div>
        <w:div w:id="1861817761">
          <w:marLeft w:val="0"/>
          <w:marRight w:val="0"/>
          <w:marTop w:val="0"/>
          <w:marBottom w:val="0"/>
          <w:divBdr>
            <w:top w:val="none" w:sz="0" w:space="0" w:color="auto"/>
            <w:left w:val="none" w:sz="0" w:space="0" w:color="auto"/>
            <w:bottom w:val="none" w:sz="0" w:space="0" w:color="auto"/>
            <w:right w:val="none" w:sz="0" w:space="0" w:color="auto"/>
          </w:divBdr>
          <w:divsChild>
            <w:div w:id="280113295">
              <w:marLeft w:val="0"/>
              <w:marRight w:val="0"/>
              <w:marTop w:val="0"/>
              <w:marBottom w:val="0"/>
              <w:divBdr>
                <w:top w:val="none" w:sz="0" w:space="0" w:color="auto"/>
                <w:left w:val="none" w:sz="0" w:space="0" w:color="auto"/>
                <w:bottom w:val="none" w:sz="0" w:space="0" w:color="auto"/>
                <w:right w:val="none" w:sz="0" w:space="0" w:color="auto"/>
              </w:divBdr>
            </w:div>
          </w:divsChild>
        </w:div>
        <w:div w:id="1325930883">
          <w:marLeft w:val="0"/>
          <w:marRight w:val="0"/>
          <w:marTop w:val="0"/>
          <w:marBottom w:val="0"/>
          <w:divBdr>
            <w:top w:val="none" w:sz="0" w:space="0" w:color="auto"/>
            <w:left w:val="none" w:sz="0" w:space="0" w:color="auto"/>
            <w:bottom w:val="none" w:sz="0" w:space="0" w:color="auto"/>
            <w:right w:val="none" w:sz="0" w:space="0" w:color="auto"/>
          </w:divBdr>
        </w:div>
      </w:divsChild>
    </w:div>
    <w:div w:id="1400327632">
      <w:bodyDiv w:val="1"/>
      <w:marLeft w:val="0"/>
      <w:marRight w:val="0"/>
      <w:marTop w:val="0"/>
      <w:marBottom w:val="0"/>
      <w:divBdr>
        <w:top w:val="none" w:sz="0" w:space="0" w:color="auto"/>
        <w:left w:val="none" w:sz="0" w:space="0" w:color="auto"/>
        <w:bottom w:val="none" w:sz="0" w:space="0" w:color="auto"/>
        <w:right w:val="none" w:sz="0" w:space="0" w:color="auto"/>
      </w:divBdr>
    </w:div>
    <w:div w:id="1599873397">
      <w:bodyDiv w:val="1"/>
      <w:marLeft w:val="0"/>
      <w:marRight w:val="0"/>
      <w:marTop w:val="0"/>
      <w:marBottom w:val="0"/>
      <w:divBdr>
        <w:top w:val="none" w:sz="0" w:space="0" w:color="auto"/>
        <w:left w:val="none" w:sz="0" w:space="0" w:color="auto"/>
        <w:bottom w:val="none" w:sz="0" w:space="0" w:color="auto"/>
        <w:right w:val="none" w:sz="0" w:space="0" w:color="auto"/>
      </w:divBdr>
    </w:div>
    <w:div w:id="1605579343">
      <w:bodyDiv w:val="1"/>
      <w:marLeft w:val="0"/>
      <w:marRight w:val="0"/>
      <w:marTop w:val="0"/>
      <w:marBottom w:val="0"/>
      <w:divBdr>
        <w:top w:val="none" w:sz="0" w:space="0" w:color="auto"/>
        <w:left w:val="none" w:sz="0" w:space="0" w:color="auto"/>
        <w:bottom w:val="none" w:sz="0" w:space="0" w:color="auto"/>
        <w:right w:val="none" w:sz="0" w:space="0" w:color="auto"/>
      </w:divBdr>
    </w:div>
    <w:div w:id="1715810769">
      <w:bodyDiv w:val="1"/>
      <w:marLeft w:val="0"/>
      <w:marRight w:val="0"/>
      <w:marTop w:val="0"/>
      <w:marBottom w:val="0"/>
      <w:divBdr>
        <w:top w:val="none" w:sz="0" w:space="0" w:color="auto"/>
        <w:left w:val="none" w:sz="0" w:space="0" w:color="auto"/>
        <w:bottom w:val="none" w:sz="0" w:space="0" w:color="auto"/>
        <w:right w:val="none" w:sz="0" w:space="0" w:color="auto"/>
      </w:divBdr>
      <w:divsChild>
        <w:div w:id="1989900287">
          <w:marLeft w:val="0"/>
          <w:marRight w:val="0"/>
          <w:marTop w:val="0"/>
          <w:marBottom w:val="0"/>
          <w:divBdr>
            <w:top w:val="none" w:sz="0" w:space="0" w:color="auto"/>
            <w:left w:val="none" w:sz="0" w:space="0" w:color="auto"/>
            <w:bottom w:val="none" w:sz="0" w:space="0" w:color="auto"/>
            <w:right w:val="none" w:sz="0" w:space="0" w:color="auto"/>
          </w:divBdr>
        </w:div>
        <w:div w:id="200434938">
          <w:marLeft w:val="0"/>
          <w:marRight w:val="0"/>
          <w:marTop w:val="0"/>
          <w:marBottom w:val="0"/>
          <w:divBdr>
            <w:top w:val="none" w:sz="0" w:space="0" w:color="auto"/>
            <w:left w:val="none" w:sz="0" w:space="0" w:color="auto"/>
            <w:bottom w:val="none" w:sz="0" w:space="0" w:color="auto"/>
            <w:right w:val="none" w:sz="0" w:space="0" w:color="auto"/>
          </w:divBdr>
        </w:div>
        <w:div w:id="35812428">
          <w:marLeft w:val="0"/>
          <w:marRight w:val="0"/>
          <w:marTop w:val="0"/>
          <w:marBottom w:val="0"/>
          <w:divBdr>
            <w:top w:val="none" w:sz="0" w:space="0" w:color="auto"/>
            <w:left w:val="none" w:sz="0" w:space="0" w:color="auto"/>
            <w:bottom w:val="none" w:sz="0" w:space="0" w:color="auto"/>
            <w:right w:val="none" w:sz="0" w:space="0" w:color="auto"/>
          </w:divBdr>
        </w:div>
        <w:div w:id="807675100">
          <w:marLeft w:val="0"/>
          <w:marRight w:val="0"/>
          <w:marTop w:val="0"/>
          <w:marBottom w:val="0"/>
          <w:divBdr>
            <w:top w:val="none" w:sz="0" w:space="0" w:color="auto"/>
            <w:left w:val="none" w:sz="0" w:space="0" w:color="auto"/>
            <w:bottom w:val="none" w:sz="0" w:space="0" w:color="auto"/>
            <w:right w:val="none" w:sz="0" w:space="0" w:color="auto"/>
          </w:divBdr>
        </w:div>
        <w:div w:id="200675098">
          <w:marLeft w:val="0"/>
          <w:marRight w:val="0"/>
          <w:marTop w:val="0"/>
          <w:marBottom w:val="0"/>
          <w:divBdr>
            <w:top w:val="none" w:sz="0" w:space="0" w:color="auto"/>
            <w:left w:val="none" w:sz="0" w:space="0" w:color="auto"/>
            <w:bottom w:val="none" w:sz="0" w:space="0" w:color="auto"/>
            <w:right w:val="none" w:sz="0" w:space="0" w:color="auto"/>
          </w:divBdr>
        </w:div>
        <w:div w:id="1570774266">
          <w:marLeft w:val="0"/>
          <w:marRight w:val="0"/>
          <w:marTop w:val="0"/>
          <w:marBottom w:val="0"/>
          <w:divBdr>
            <w:top w:val="none" w:sz="0" w:space="0" w:color="auto"/>
            <w:left w:val="none" w:sz="0" w:space="0" w:color="auto"/>
            <w:bottom w:val="none" w:sz="0" w:space="0" w:color="auto"/>
            <w:right w:val="none" w:sz="0" w:space="0" w:color="auto"/>
          </w:divBdr>
        </w:div>
        <w:div w:id="1044526514">
          <w:marLeft w:val="0"/>
          <w:marRight w:val="0"/>
          <w:marTop w:val="0"/>
          <w:marBottom w:val="0"/>
          <w:divBdr>
            <w:top w:val="none" w:sz="0" w:space="0" w:color="auto"/>
            <w:left w:val="none" w:sz="0" w:space="0" w:color="auto"/>
            <w:bottom w:val="none" w:sz="0" w:space="0" w:color="auto"/>
            <w:right w:val="none" w:sz="0" w:space="0" w:color="auto"/>
          </w:divBdr>
        </w:div>
        <w:div w:id="2084328639">
          <w:marLeft w:val="0"/>
          <w:marRight w:val="0"/>
          <w:marTop w:val="0"/>
          <w:marBottom w:val="0"/>
          <w:divBdr>
            <w:top w:val="none" w:sz="0" w:space="0" w:color="auto"/>
            <w:left w:val="none" w:sz="0" w:space="0" w:color="auto"/>
            <w:bottom w:val="none" w:sz="0" w:space="0" w:color="auto"/>
            <w:right w:val="none" w:sz="0" w:space="0" w:color="auto"/>
          </w:divBdr>
        </w:div>
        <w:div w:id="975373512">
          <w:marLeft w:val="0"/>
          <w:marRight w:val="0"/>
          <w:marTop w:val="0"/>
          <w:marBottom w:val="0"/>
          <w:divBdr>
            <w:top w:val="none" w:sz="0" w:space="0" w:color="auto"/>
            <w:left w:val="none" w:sz="0" w:space="0" w:color="auto"/>
            <w:bottom w:val="none" w:sz="0" w:space="0" w:color="auto"/>
            <w:right w:val="none" w:sz="0" w:space="0" w:color="auto"/>
          </w:divBdr>
        </w:div>
        <w:div w:id="1831560515">
          <w:marLeft w:val="0"/>
          <w:marRight w:val="0"/>
          <w:marTop w:val="0"/>
          <w:marBottom w:val="0"/>
          <w:divBdr>
            <w:top w:val="none" w:sz="0" w:space="0" w:color="auto"/>
            <w:left w:val="none" w:sz="0" w:space="0" w:color="auto"/>
            <w:bottom w:val="none" w:sz="0" w:space="0" w:color="auto"/>
            <w:right w:val="none" w:sz="0" w:space="0" w:color="auto"/>
          </w:divBdr>
        </w:div>
      </w:divsChild>
    </w:div>
    <w:div w:id="197193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viu.ca/strategic-plan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viu.ca/sites/default/files/what-we-heard-report-14-december-updat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https://viucanada.sharepoint.com/sites/viu_teams_CommunityEngagementAdvisoryGroup/Shared%20Documents/General/Workshop%206%20-%2016%20June%202021/Community%20engagement%20is%20a%20point%20of%20pride%20at%20VIU,%20intensified%20today%20as%20the%20whole%20of%20our%20region%20plans%20its%20response%20to%20the%20pandemic%20and%20its%20profound%20impact%20on%20the%20workforce.%20Key%20strengths%20centre%20on%20student%20experiences%20in%20the%20community,%20VIU&#8217;s%20contribution%20to%20regional%20economies,%20as%20well%20as%20its%20roles%20as%20a%20regional%20knowledge%20hub,%20as%20a%20service%20provider%20and%20neighbour,%20and%20as%20a%20learning%20partner%20for%20community%20members.%20Visions%20for%20the%20future%20included%20ideas%20for%20extending%20community-based%20learning,%20building%20greater%20capacity%20to%20link%20programs,%20students%20and%20employers,%20and%20greater%20visibility%20for%20VIU%20in%20the%20communities%20it%20serves." TargetMode="External"/><Relationship Id="rId1" Type="http://schemas.openxmlformats.org/officeDocument/2006/relationships/hyperlink" Target="https://public-purpose.org/initiatives/carnegie-elective-classifications/community-engagement-classificatio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33F275718D24387964BEE077654CF" ma:contentTypeVersion="6" ma:contentTypeDescription="Create a new document." ma:contentTypeScope="" ma:versionID="8108722944ae9b69751e692a900a77b7">
  <xsd:schema xmlns:xsd="http://www.w3.org/2001/XMLSchema" xmlns:xs="http://www.w3.org/2001/XMLSchema" xmlns:p="http://schemas.microsoft.com/office/2006/metadata/properties" xmlns:ns2="361dd386-b007-42cd-9f00-065f50fbf1d7" targetNamespace="http://schemas.microsoft.com/office/2006/metadata/properties" ma:root="true" ma:fieldsID="c6c0886e9ffe2ba50667b281c59b5802" ns2:_="">
    <xsd:import namespace="361dd386-b007-42cd-9f00-065f50fbf1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dd386-b007-42cd-9f00-065f50fbf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F675-D636-41DF-804C-1F8C23428AAA}">
  <ds:schemaRefs>
    <ds:schemaRef ds:uri="http://schemas.microsoft.com/sharepoint/v3/contenttype/forms"/>
  </ds:schemaRefs>
</ds:datastoreItem>
</file>

<file path=customXml/itemProps2.xml><?xml version="1.0" encoding="utf-8"?>
<ds:datastoreItem xmlns:ds="http://schemas.openxmlformats.org/officeDocument/2006/customXml" ds:itemID="{91E0A129-C712-4183-801A-C12E2F88DA52}">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61dd386-b007-42cd-9f00-065f50fbf1d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BB92F85-D6F5-4F07-A26D-AA9CF407E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dd386-b007-42cd-9f00-065f50fbf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4DEDA-7CA3-4185-A70D-A2779330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Filewych</dc:creator>
  <cp:keywords/>
  <dc:description/>
  <cp:lastModifiedBy>Chai Marfisi</cp:lastModifiedBy>
  <cp:revision>6</cp:revision>
  <cp:lastPrinted>2021-06-10T20:22:00Z</cp:lastPrinted>
  <dcterms:created xsi:type="dcterms:W3CDTF">2021-11-24T00:23:00Z</dcterms:created>
  <dcterms:modified xsi:type="dcterms:W3CDTF">2021-12-06T18:24:00Z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0x01010004C33F275718D24387964BEE077654CF</vt:lpwstr>
  </property>
</Properties>
</file>